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B7B0" w14:textId="758557AD" w:rsidR="00100D0F" w:rsidRDefault="00100D0F" w:rsidP="00100D0F">
      <w:pPr>
        <w:rPr>
          <w:rFonts w:eastAsia="STZhongsong"/>
          <w:b/>
          <w:sz w:val="40"/>
          <w:szCs w:val="26"/>
          <w:lang w:eastAsia="zh-CN"/>
        </w:rPr>
      </w:pPr>
      <w:r w:rsidRPr="008075AE">
        <w:rPr>
          <w:rFonts w:eastAsia="STZhongsong"/>
          <w:b/>
          <w:sz w:val="40"/>
          <w:szCs w:val="26"/>
          <w:lang w:eastAsia="zh-CN"/>
        </w:rPr>
        <w:t xml:space="preserve">Personvernerklæring </w:t>
      </w:r>
      <w:r w:rsidR="007A6724">
        <w:rPr>
          <w:rFonts w:eastAsia="STZhongsong"/>
          <w:b/>
          <w:sz w:val="40"/>
          <w:szCs w:val="26"/>
          <w:lang w:eastAsia="zh-CN"/>
        </w:rPr>
        <w:t>for Stovnerhøgda borettslag</w:t>
      </w:r>
    </w:p>
    <w:p w14:paraId="3D5D645C" w14:textId="77777777" w:rsidR="00741173" w:rsidRDefault="00741173" w:rsidP="00100D0F">
      <w:pPr>
        <w:rPr>
          <w:rFonts w:eastAsia="STZhongsong"/>
          <w:lang w:eastAsia="zh-CN"/>
        </w:rPr>
      </w:pPr>
    </w:p>
    <w:p w14:paraId="61997F5B" w14:textId="11AD73DB" w:rsidR="008075AE" w:rsidRDefault="009164A9" w:rsidP="00100D0F">
      <w:pPr>
        <w:rPr>
          <w:rFonts w:eastAsia="STZhongsong"/>
          <w:lang w:eastAsia="zh-CN"/>
        </w:rPr>
      </w:pPr>
      <w:r>
        <w:rPr>
          <w:rFonts w:eastAsia="STZhongsong"/>
          <w:lang w:eastAsia="zh-CN"/>
        </w:rPr>
        <w:t xml:space="preserve">Utgave </w:t>
      </w:r>
      <w:r w:rsidR="006F3B2D">
        <w:rPr>
          <w:rFonts w:eastAsia="STZhongsong"/>
          <w:lang w:eastAsia="zh-CN"/>
        </w:rPr>
        <w:t>5</w:t>
      </w:r>
      <w:r w:rsidR="00A426CC">
        <w:rPr>
          <w:rFonts w:eastAsia="STZhongsong"/>
          <w:lang w:eastAsia="zh-CN"/>
        </w:rPr>
        <w:t>. juni 2019.</w:t>
      </w:r>
    </w:p>
    <w:p w14:paraId="7473A772" w14:textId="77777777" w:rsidR="00762E21" w:rsidRPr="008075AE" w:rsidRDefault="00762E21" w:rsidP="00100D0F">
      <w:pPr>
        <w:rPr>
          <w:rFonts w:eastAsia="STZhongsong"/>
          <w:lang w:eastAsia="zh-CN"/>
        </w:rPr>
      </w:pPr>
    </w:p>
    <w:p w14:paraId="1C15B756" w14:textId="6AEE77AC" w:rsidR="00A17C18" w:rsidRDefault="00A17C18" w:rsidP="00A17C18">
      <w:pPr>
        <w:pStyle w:val="GR-Avsnitt"/>
        <w:rPr>
          <w:lang w:eastAsia="en-US"/>
        </w:rPr>
      </w:pPr>
      <w:r>
        <w:rPr>
          <w:lang w:eastAsia="en-US"/>
        </w:rPr>
        <w:t>I forbindelse med</w:t>
      </w:r>
      <w:r w:rsidR="000A19CC">
        <w:rPr>
          <w:lang w:eastAsia="en-US"/>
        </w:rPr>
        <w:t xml:space="preserve"> administrasjon og</w:t>
      </w:r>
      <w:r>
        <w:rPr>
          <w:lang w:eastAsia="en-US"/>
        </w:rPr>
        <w:t xml:space="preserve"> drift av borettslaget behandler styret personopplysninger om andelseiere, andre beboere, </w:t>
      </w:r>
      <w:r w:rsidR="000A19CC">
        <w:rPr>
          <w:lang w:eastAsia="en-US"/>
        </w:rPr>
        <w:t xml:space="preserve">styremedlemmer, </w:t>
      </w:r>
      <w:r>
        <w:rPr>
          <w:lang w:eastAsia="en-US"/>
        </w:rPr>
        <w:t>ansatte hos samarbeidspartnere og lignende.</w:t>
      </w:r>
      <w:r w:rsidR="00457F2E">
        <w:rPr>
          <w:lang w:eastAsia="en-US"/>
        </w:rPr>
        <w:t xml:space="preserve"> Nedenfor finner du i</w:t>
      </w:r>
      <w:r w:rsidR="000A19CC">
        <w:rPr>
          <w:lang w:eastAsia="en-US"/>
        </w:rPr>
        <w:t>nformasjon om</w:t>
      </w:r>
      <w:r>
        <w:rPr>
          <w:lang w:eastAsia="en-US"/>
        </w:rPr>
        <w:t xml:space="preserve"> behandling av personopplysninger i borettslaget, herunder</w:t>
      </w:r>
      <w:r w:rsidRPr="00CB42D5">
        <w:rPr>
          <w:lang w:eastAsia="en-US"/>
        </w:rPr>
        <w:t xml:space="preserve"> </w:t>
      </w:r>
      <w:r>
        <w:rPr>
          <w:lang w:eastAsia="en-US"/>
        </w:rPr>
        <w:t xml:space="preserve">hvilke </w:t>
      </w:r>
      <w:r w:rsidRPr="00CB42D5">
        <w:rPr>
          <w:lang w:eastAsia="en-US"/>
        </w:rPr>
        <w:t xml:space="preserve">personopplysninger som samles inn, hvorfor </w:t>
      </w:r>
      <w:r w:rsidR="00457F2E">
        <w:rPr>
          <w:lang w:eastAsia="en-US"/>
        </w:rPr>
        <w:t>borettslaget</w:t>
      </w:r>
      <w:r w:rsidRPr="00CB42D5">
        <w:rPr>
          <w:lang w:eastAsia="en-US"/>
        </w:rPr>
        <w:t xml:space="preserve"> gjør dette og </w:t>
      </w:r>
      <w:r>
        <w:rPr>
          <w:lang w:eastAsia="en-US"/>
        </w:rPr>
        <w:t>de registrertes</w:t>
      </w:r>
      <w:r w:rsidRPr="00CB42D5">
        <w:rPr>
          <w:lang w:eastAsia="en-US"/>
        </w:rPr>
        <w:t xml:space="preserve"> rettigheter knyttet til beha</w:t>
      </w:r>
      <w:r>
        <w:rPr>
          <w:lang w:eastAsia="en-US"/>
        </w:rPr>
        <w:t>ndlingen av personopplysningene.</w:t>
      </w:r>
    </w:p>
    <w:p w14:paraId="0DAB5143" w14:textId="2CFB5611" w:rsidR="00943459" w:rsidRPr="00527511" w:rsidRDefault="00943459" w:rsidP="00A17C18">
      <w:pPr>
        <w:pStyle w:val="GR-Avsnitt"/>
        <w:rPr>
          <w:lang w:eastAsia="en-US"/>
        </w:rPr>
      </w:pPr>
      <w:r w:rsidRPr="00527511">
        <w:rPr>
          <w:lang w:eastAsia="en-US"/>
        </w:rPr>
        <w:t>I he</w:t>
      </w:r>
      <w:r w:rsidR="003B69B9" w:rsidRPr="00527511">
        <w:rPr>
          <w:lang w:eastAsia="en-US"/>
        </w:rPr>
        <w:t>n</w:t>
      </w:r>
      <w:r w:rsidR="0067333F" w:rsidRPr="00527511">
        <w:rPr>
          <w:lang w:eastAsia="en-US"/>
        </w:rPr>
        <w:t xml:space="preserve">hold til Kundeavtale mellom Stovnerhøgda borettslag og Usbl </w:t>
      </w:r>
      <w:r w:rsidR="00357D68" w:rsidRPr="00527511">
        <w:rPr>
          <w:lang w:eastAsia="en-US"/>
        </w:rPr>
        <w:t>behandles en del av person</w:t>
      </w:r>
      <w:r w:rsidR="003B69B9" w:rsidRPr="00527511">
        <w:rPr>
          <w:lang w:eastAsia="en-US"/>
        </w:rPr>
        <w:t>opplysningene</w:t>
      </w:r>
      <w:r w:rsidR="000C7661" w:rsidRPr="00527511">
        <w:rPr>
          <w:lang w:eastAsia="en-US"/>
        </w:rPr>
        <w:t xml:space="preserve"> av Usbl.</w:t>
      </w:r>
      <w:r w:rsidR="003B69B9" w:rsidRPr="00527511">
        <w:rPr>
          <w:lang w:eastAsia="en-US"/>
        </w:rPr>
        <w:t xml:space="preserve"> </w:t>
      </w:r>
    </w:p>
    <w:p w14:paraId="082713BF" w14:textId="12550CAD" w:rsidR="00A17C18" w:rsidRDefault="00A17C18" w:rsidP="00A17C18">
      <w:pPr>
        <w:pStyle w:val="GR-Avsnitt"/>
        <w:rPr>
          <w:rFonts w:ascii="Arial" w:hAnsi="Arial" w:cs="Arial"/>
          <w:shd w:val="clear" w:color="auto" w:fill="FFFFFF"/>
        </w:rPr>
      </w:pPr>
      <w:r w:rsidRPr="00CB42D5">
        <w:rPr>
          <w:lang w:eastAsia="en-US"/>
        </w:rPr>
        <w:t xml:space="preserve">Behandlingsansvarlig for personopplysningene </w:t>
      </w:r>
      <w:r w:rsidR="00255343">
        <w:rPr>
          <w:lang w:eastAsia="en-US"/>
        </w:rPr>
        <w:t xml:space="preserve">i borettslaget er </w:t>
      </w:r>
      <w:r w:rsidR="00EA7565">
        <w:rPr>
          <w:lang w:eastAsia="en-US"/>
        </w:rPr>
        <w:t>Stovnerhøgda borettslag</w:t>
      </w:r>
      <w:r w:rsidR="00255343">
        <w:rPr>
          <w:lang w:eastAsia="en-US"/>
        </w:rPr>
        <w:t xml:space="preserve"> ved styreleder </w:t>
      </w:r>
      <w:r w:rsidR="00EA7565">
        <w:rPr>
          <w:lang w:eastAsia="en-US"/>
        </w:rPr>
        <w:t>Trygve Fladby</w:t>
      </w:r>
      <w:r>
        <w:rPr>
          <w:lang w:eastAsia="en-US"/>
        </w:rPr>
        <w:t>. Organisasjonsnummer</w:t>
      </w:r>
      <w:r w:rsidRPr="00425596">
        <w:rPr>
          <w:rFonts w:ascii="Arial" w:hAnsi="Arial" w:cs="Arial"/>
          <w:shd w:val="clear" w:color="auto" w:fill="FFFFFF"/>
        </w:rPr>
        <w:t> </w:t>
      </w:r>
      <w:r w:rsidR="00EA7565">
        <w:rPr>
          <w:rFonts w:ascii="Arial" w:hAnsi="Arial" w:cs="Arial"/>
          <w:shd w:val="clear" w:color="auto" w:fill="FFFFFF"/>
        </w:rPr>
        <w:t>948 675 803.</w:t>
      </w:r>
    </w:p>
    <w:p w14:paraId="5E2D2E06" w14:textId="5F977EF6" w:rsidR="00A17C18" w:rsidRDefault="00A17C18" w:rsidP="008352C8">
      <w:pPr>
        <w:tabs>
          <w:tab w:val="right" w:pos="9071"/>
        </w:tabs>
        <w:rPr>
          <w:lang w:eastAsia="en-US"/>
        </w:rPr>
      </w:pPr>
      <w:r>
        <w:rPr>
          <w:lang w:eastAsia="en-US"/>
        </w:rPr>
        <w:t>Postadresse:</w:t>
      </w:r>
      <w:r w:rsidR="00255343">
        <w:rPr>
          <w:lang w:eastAsia="en-US"/>
        </w:rPr>
        <w:t xml:space="preserve"> </w:t>
      </w:r>
      <w:r w:rsidR="00EA7565">
        <w:rPr>
          <w:lang w:eastAsia="en-US"/>
        </w:rPr>
        <w:t>Stovnerlia 29, 0983 Oslo</w:t>
      </w:r>
      <w:r w:rsidR="00CD0990">
        <w:rPr>
          <w:lang w:eastAsia="en-US"/>
        </w:rPr>
        <w:t>.</w:t>
      </w:r>
      <w:r w:rsidR="008352C8">
        <w:rPr>
          <w:lang w:eastAsia="en-US"/>
        </w:rPr>
        <w:tab/>
      </w:r>
    </w:p>
    <w:p w14:paraId="064B7965" w14:textId="77777777" w:rsidR="00A17C18" w:rsidRDefault="00A17C18" w:rsidP="00A17C18">
      <w:pPr>
        <w:rPr>
          <w:lang w:eastAsia="en-US"/>
        </w:rPr>
      </w:pPr>
    </w:p>
    <w:p w14:paraId="187CC9AC" w14:textId="0243F59A" w:rsidR="00A17C18" w:rsidRPr="00EA7565" w:rsidRDefault="00A17C18" w:rsidP="00A17C18">
      <w:pPr>
        <w:rPr>
          <w:noProof/>
          <w:color w:val="000000"/>
        </w:rPr>
      </w:pPr>
      <w:r w:rsidRPr="00EA7565">
        <w:rPr>
          <w:lang w:eastAsia="en-US"/>
        </w:rPr>
        <w:t>Epost:</w:t>
      </w:r>
      <w:r w:rsidR="00255343" w:rsidRPr="00EA7565">
        <w:rPr>
          <w:lang w:eastAsia="en-US"/>
        </w:rPr>
        <w:t xml:space="preserve"> </w:t>
      </w:r>
      <w:r w:rsidR="00EA7565">
        <w:rPr>
          <w:lang w:eastAsia="en-US"/>
        </w:rPr>
        <w:t>post@stovnerhogda.no</w:t>
      </w:r>
      <w:r w:rsidR="00CD0990">
        <w:rPr>
          <w:lang w:eastAsia="en-US"/>
        </w:rPr>
        <w:t>.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val="nb-NO" w:eastAsia="nb-NO"/>
        </w:rPr>
        <w:id w:val="6656745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65184E2" w14:textId="77777777" w:rsidR="008075AE" w:rsidRDefault="008075AE">
          <w:pPr>
            <w:pStyle w:val="Overskriftforinnholdsfortegnelse"/>
          </w:pPr>
        </w:p>
        <w:p w14:paraId="00638AD4" w14:textId="4B9BCAB9" w:rsidR="00043857" w:rsidRDefault="008075AE">
          <w:pPr>
            <w:pStyle w:val="INNH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</w:rPr>
          </w:pPr>
          <w:r w:rsidRPr="008075AE">
            <w:rPr>
              <w:b/>
            </w:rPr>
            <w:fldChar w:fldCharType="begin"/>
          </w:r>
          <w:r w:rsidRPr="008075AE">
            <w:rPr>
              <w:b/>
            </w:rPr>
            <w:instrText xml:space="preserve"> TOC \o "1-3" \h \z \u </w:instrText>
          </w:r>
          <w:r w:rsidRPr="008075AE">
            <w:rPr>
              <w:b/>
            </w:rPr>
            <w:fldChar w:fldCharType="separate"/>
          </w:r>
          <w:hyperlink w:anchor="_Toc519069369" w:history="1">
            <w:r w:rsidR="00043857" w:rsidRPr="00C50960">
              <w:rPr>
                <w:rStyle w:val="Hyperkobling"/>
                <w:rFonts w:eastAsia="STZhongsong"/>
                <w:b/>
                <w:noProof/>
                <w:lang w:eastAsia="zh-CN"/>
              </w:rPr>
              <w:t>1.</w:t>
            </w:r>
            <w:r w:rsidR="0004385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43857" w:rsidRPr="00C50960">
              <w:rPr>
                <w:rStyle w:val="Hyperkobling"/>
                <w:rFonts w:eastAsia="STZhongsong"/>
                <w:b/>
                <w:noProof/>
                <w:lang w:eastAsia="zh-CN"/>
              </w:rPr>
              <w:t>Hvorfor samler vi inn personopplysninger og hvilken informasjon samler vi inn</w:t>
            </w:r>
            <w:r w:rsidR="00043857">
              <w:rPr>
                <w:noProof/>
                <w:webHidden/>
              </w:rPr>
              <w:tab/>
            </w:r>
            <w:r w:rsidR="00043857">
              <w:rPr>
                <w:noProof/>
                <w:webHidden/>
              </w:rPr>
              <w:fldChar w:fldCharType="begin"/>
            </w:r>
            <w:r w:rsidR="00043857">
              <w:rPr>
                <w:noProof/>
                <w:webHidden/>
              </w:rPr>
              <w:instrText xml:space="preserve"> PAGEREF _Toc519069369 \h </w:instrText>
            </w:r>
            <w:r w:rsidR="00043857">
              <w:rPr>
                <w:noProof/>
                <w:webHidden/>
              </w:rPr>
            </w:r>
            <w:r w:rsidR="00043857">
              <w:rPr>
                <w:noProof/>
                <w:webHidden/>
              </w:rPr>
              <w:fldChar w:fldCharType="separate"/>
            </w:r>
            <w:r w:rsidR="00B11A57">
              <w:rPr>
                <w:noProof/>
                <w:webHidden/>
              </w:rPr>
              <w:t>1</w:t>
            </w:r>
            <w:r w:rsidR="00043857">
              <w:rPr>
                <w:noProof/>
                <w:webHidden/>
              </w:rPr>
              <w:fldChar w:fldCharType="end"/>
            </w:r>
          </w:hyperlink>
        </w:p>
        <w:p w14:paraId="05D18763" w14:textId="47200C5C" w:rsidR="00043857" w:rsidRDefault="00213ED1">
          <w:pPr>
            <w:pStyle w:val="INNH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069378" w:history="1">
            <w:r w:rsidR="00043857" w:rsidRPr="00C50960">
              <w:rPr>
                <w:rStyle w:val="Hyperkobling"/>
                <w:rFonts w:eastAsia="STZhongsong"/>
                <w:b/>
                <w:noProof/>
                <w:lang w:eastAsia="zh-CN"/>
              </w:rPr>
              <w:t>2.</w:t>
            </w:r>
            <w:r w:rsidR="0004385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43857" w:rsidRPr="00C50960">
              <w:rPr>
                <w:rStyle w:val="Hyperkobling"/>
                <w:rFonts w:eastAsia="STZhongsong"/>
                <w:b/>
                <w:noProof/>
                <w:lang w:eastAsia="zh-CN"/>
              </w:rPr>
              <w:t>Utlevering av personopplysninger til andre</w:t>
            </w:r>
            <w:r w:rsidR="00043857">
              <w:rPr>
                <w:noProof/>
                <w:webHidden/>
              </w:rPr>
              <w:tab/>
            </w:r>
            <w:r w:rsidR="00043857">
              <w:rPr>
                <w:noProof/>
                <w:webHidden/>
              </w:rPr>
              <w:fldChar w:fldCharType="begin"/>
            </w:r>
            <w:r w:rsidR="00043857">
              <w:rPr>
                <w:noProof/>
                <w:webHidden/>
              </w:rPr>
              <w:instrText xml:space="preserve"> PAGEREF _Toc519069378 \h </w:instrText>
            </w:r>
            <w:r w:rsidR="00043857">
              <w:rPr>
                <w:noProof/>
                <w:webHidden/>
              </w:rPr>
            </w:r>
            <w:r w:rsidR="00043857">
              <w:rPr>
                <w:noProof/>
                <w:webHidden/>
              </w:rPr>
              <w:fldChar w:fldCharType="separate"/>
            </w:r>
            <w:r w:rsidR="00B11A57">
              <w:rPr>
                <w:noProof/>
                <w:webHidden/>
              </w:rPr>
              <w:t>3</w:t>
            </w:r>
            <w:r w:rsidR="00043857">
              <w:rPr>
                <w:noProof/>
                <w:webHidden/>
              </w:rPr>
              <w:fldChar w:fldCharType="end"/>
            </w:r>
          </w:hyperlink>
        </w:p>
        <w:p w14:paraId="5243A66D" w14:textId="5F0F4716" w:rsidR="00043857" w:rsidRDefault="00213ED1">
          <w:pPr>
            <w:pStyle w:val="INNH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069379" w:history="1">
            <w:r w:rsidR="00043857" w:rsidRPr="00C50960">
              <w:rPr>
                <w:rStyle w:val="Hyperkobling"/>
                <w:rFonts w:eastAsia="STZhongsong"/>
                <w:b/>
                <w:noProof/>
                <w:lang w:eastAsia="zh-CN"/>
              </w:rPr>
              <w:t>3.</w:t>
            </w:r>
            <w:r w:rsidR="0004385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43857" w:rsidRPr="00C50960">
              <w:rPr>
                <w:rStyle w:val="Hyperkobling"/>
                <w:rFonts w:eastAsia="STZhongsong"/>
                <w:b/>
                <w:noProof/>
                <w:lang w:eastAsia="zh-CN"/>
              </w:rPr>
              <w:t>Lagringstid</w:t>
            </w:r>
            <w:r w:rsidR="00043857">
              <w:rPr>
                <w:noProof/>
                <w:webHidden/>
              </w:rPr>
              <w:tab/>
            </w:r>
            <w:r w:rsidR="00043857">
              <w:rPr>
                <w:noProof/>
                <w:webHidden/>
              </w:rPr>
              <w:fldChar w:fldCharType="begin"/>
            </w:r>
            <w:r w:rsidR="00043857">
              <w:rPr>
                <w:noProof/>
                <w:webHidden/>
              </w:rPr>
              <w:instrText xml:space="preserve"> PAGEREF _Toc519069379 \h </w:instrText>
            </w:r>
            <w:r w:rsidR="00043857">
              <w:rPr>
                <w:noProof/>
                <w:webHidden/>
              </w:rPr>
            </w:r>
            <w:r w:rsidR="00043857">
              <w:rPr>
                <w:noProof/>
                <w:webHidden/>
              </w:rPr>
              <w:fldChar w:fldCharType="separate"/>
            </w:r>
            <w:r w:rsidR="00B11A57">
              <w:rPr>
                <w:noProof/>
                <w:webHidden/>
              </w:rPr>
              <w:t>3</w:t>
            </w:r>
            <w:r w:rsidR="00043857">
              <w:rPr>
                <w:noProof/>
                <w:webHidden/>
              </w:rPr>
              <w:fldChar w:fldCharType="end"/>
            </w:r>
          </w:hyperlink>
        </w:p>
        <w:p w14:paraId="0854740F" w14:textId="399B856C" w:rsidR="00043857" w:rsidRDefault="00213ED1">
          <w:pPr>
            <w:pStyle w:val="INNH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069380" w:history="1">
            <w:r w:rsidR="00043857" w:rsidRPr="00C50960">
              <w:rPr>
                <w:rStyle w:val="Hyperkobling"/>
                <w:rFonts w:eastAsia="STZhongsong"/>
                <w:b/>
                <w:noProof/>
                <w:lang w:eastAsia="zh-CN"/>
              </w:rPr>
              <w:t>4.</w:t>
            </w:r>
            <w:r w:rsidR="0004385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43857" w:rsidRPr="00C50960">
              <w:rPr>
                <w:rStyle w:val="Hyperkobling"/>
                <w:rFonts w:eastAsia="STZhongsong"/>
                <w:b/>
                <w:noProof/>
                <w:lang w:eastAsia="zh-CN"/>
              </w:rPr>
              <w:t>Dine rettigheter når vi behandler personopplysninger om deg</w:t>
            </w:r>
            <w:r w:rsidR="00043857">
              <w:rPr>
                <w:noProof/>
                <w:webHidden/>
              </w:rPr>
              <w:tab/>
            </w:r>
            <w:r w:rsidR="00043857">
              <w:rPr>
                <w:noProof/>
                <w:webHidden/>
              </w:rPr>
              <w:fldChar w:fldCharType="begin"/>
            </w:r>
            <w:r w:rsidR="00043857">
              <w:rPr>
                <w:noProof/>
                <w:webHidden/>
              </w:rPr>
              <w:instrText xml:space="preserve"> PAGEREF _Toc519069380 \h </w:instrText>
            </w:r>
            <w:r w:rsidR="00043857">
              <w:rPr>
                <w:noProof/>
                <w:webHidden/>
              </w:rPr>
            </w:r>
            <w:r w:rsidR="00043857">
              <w:rPr>
                <w:noProof/>
                <w:webHidden/>
              </w:rPr>
              <w:fldChar w:fldCharType="separate"/>
            </w:r>
            <w:r w:rsidR="00B11A57">
              <w:rPr>
                <w:noProof/>
                <w:webHidden/>
              </w:rPr>
              <w:t>4</w:t>
            </w:r>
            <w:r w:rsidR="00043857">
              <w:rPr>
                <w:noProof/>
                <w:webHidden/>
              </w:rPr>
              <w:fldChar w:fldCharType="end"/>
            </w:r>
          </w:hyperlink>
        </w:p>
        <w:p w14:paraId="2AF52995" w14:textId="093BD3BA" w:rsidR="00043857" w:rsidRDefault="00213ED1">
          <w:pPr>
            <w:pStyle w:val="INNH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069381" w:history="1">
            <w:r w:rsidR="00043857" w:rsidRPr="00C50960">
              <w:rPr>
                <w:rStyle w:val="Hyperkobling"/>
                <w:rFonts w:eastAsia="STZhongsong"/>
                <w:b/>
                <w:noProof/>
                <w:lang w:eastAsia="zh-CN"/>
              </w:rPr>
              <w:t>5.</w:t>
            </w:r>
            <w:r w:rsidR="0004385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43857" w:rsidRPr="00C50960">
              <w:rPr>
                <w:rStyle w:val="Hyperkobling"/>
                <w:rFonts w:eastAsia="STZhongsong"/>
                <w:b/>
                <w:noProof/>
                <w:lang w:eastAsia="zh-CN"/>
              </w:rPr>
              <w:t>Klager</w:t>
            </w:r>
            <w:r w:rsidR="00043857">
              <w:rPr>
                <w:noProof/>
                <w:webHidden/>
              </w:rPr>
              <w:tab/>
            </w:r>
            <w:r w:rsidR="00043857">
              <w:rPr>
                <w:noProof/>
                <w:webHidden/>
              </w:rPr>
              <w:fldChar w:fldCharType="begin"/>
            </w:r>
            <w:r w:rsidR="00043857">
              <w:rPr>
                <w:noProof/>
                <w:webHidden/>
              </w:rPr>
              <w:instrText xml:space="preserve"> PAGEREF _Toc519069381 \h </w:instrText>
            </w:r>
            <w:r w:rsidR="00043857">
              <w:rPr>
                <w:noProof/>
                <w:webHidden/>
              </w:rPr>
            </w:r>
            <w:r w:rsidR="00043857">
              <w:rPr>
                <w:noProof/>
                <w:webHidden/>
              </w:rPr>
              <w:fldChar w:fldCharType="separate"/>
            </w:r>
            <w:r w:rsidR="00B11A57">
              <w:rPr>
                <w:noProof/>
                <w:webHidden/>
              </w:rPr>
              <w:t>4</w:t>
            </w:r>
            <w:r w:rsidR="00043857">
              <w:rPr>
                <w:noProof/>
                <w:webHidden/>
              </w:rPr>
              <w:fldChar w:fldCharType="end"/>
            </w:r>
          </w:hyperlink>
        </w:p>
        <w:p w14:paraId="1A491392" w14:textId="579CC1AD" w:rsidR="00043857" w:rsidRDefault="00213ED1">
          <w:pPr>
            <w:pStyle w:val="INNH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069382" w:history="1">
            <w:r w:rsidR="00043857" w:rsidRPr="00C50960">
              <w:rPr>
                <w:rStyle w:val="Hyperkobling"/>
                <w:b/>
                <w:noProof/>
              </w:rPr>
              <w:t>6.</w:t>
            </w:r>
            <w:r w:rsidR="0004385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43857" w:rsidRPr="00C50960">
              <w:rPr>
                <w:rStyle w:val="Hyperkobling"/>
                <w:rFonts w:eastAsia="STZhongsong"/>
                <w:b/>
                <w:noProof/>
                <w:lang w:eastAsia="zh-CN"/>
              </w:rPr>
              <w:t>Endringer</w:t>
            </w:r>
            <w:r w:rsidR="00043857">
              <w:rPr>
                <w:noProof/>
                <w:webHidden/>
              </w:rPr>
              <w:tab/>
            </w:r>
            <w:r w:rsidR="00043857">
              <w:rPr>
                <w:noProof/>
                <w:webHidden/>
              </w:rPr>
              <w:fldChar w:fldCharType="begin"/>
            </w:r>
            <w:r w:rsidR="00043857">
              <w:rPr>
                <w:noProof/>
                <w:webHidden/>
              </w:rPr>
              <w:instrText xml:space="preserve"> PAGEREF _Toc519069382 \h </w:instrText>
            </w:r>
            <w:r w:rsidR="00043857">
              <w:rPr>
                <w:noProof/>
                <w:webHidden/>
              </w:rPr>
            </w:r>
            <w:r w:rsidR="00043857">
              <w:rPr>
                <w:noProof/>
                <w:webHidden/>
              </w:rPr>
              <w:fldChar w:fldCharType="separate"/>
            </w:r>
            <w:r w:rsidR="00B11A57">
              <w:rPr>
                <w:noProof/>
                <w:webHidden/>
              </w:rPr>
              <w:t>4</w:t>
            </w:r>
            <w:r w:rsidR="00043857">
              <w:rPr>
                <w:noProof/>
                <w:webHidden/>
              </w:rPr>
              <w:fldChar w:fldCharType="end"/>
            </w:r>
          </w:hyperlink>
        </w:p>
        <w:p w14:paraId="008084BC" w14:textId="77777777" w:rsidR="008075AE" w:rsidRDefault="008075AE">
          <w:r w:rsidRPr="008075AE">
            <w:rPr>
              <w:b/>
              <w:bCs/>
              <w:noProof/>
            </w:rPr>
            <w:fldChar w:fldCharType="end"/>
          </w:r>
        </w:p>
      </w:sdtContent>
    </w:sdt>
    <w:p w14:paraId="5D70D8B7" w14:textId="77777777" w:rsidR="00A17C18" w:rsidRPr="00100D0F" w:rsidRDefault="00A17C18" w:rsidP="00100D0F">
      <w:pPr>
        <w:pStyle w:val="Overskrift1"/>
        <w:numPr>
          <w:ilvl w:val="0"/>
          <w:numId w:val="12"/>
        </w:numPr>
        <w:rPr>
          <w:rFonts w:eastAsia="STZhongsong"/>
          <w:b/>
          <w:color w:val="auto"/>
          <w:sz w:val="26"/>
          <w:szCs w:val="26"/>
          <w:lang w:eastAsia="zh-CN"/>
        </w:rPr>
      </w:pPr>
      <w:bookmarkStart w:id="0" w:name="_Toc519069369"/>
      <w:r w:rsidRPr="00100D0F">
        <w:rPr>
          <w:rFonts w:eastAsia="STZhongsong"/>
          <w:b/>
          <w:color w:val="auto"/>
          <w:sz w:val="26"/>
          <w:szCs w:val="26"/>
          <w:lang w:eastAsia="zh-CN"/>
        </w:rPr>
        <w:t xml:space="preserve">Hvorfor samler vi inn personopplysninger og </w:t>
      </w:r>
      <w:r w:rsidR="00100D0F" w:rsidRPr="00100D0F">
        <w:rPr>
          <w:rFonts w:eastAsia="STZhongsong"/>
          <w:b/>
          <w:color w:val="auto"/>
          <w:sz w:val="26"/>
          <w:szCs w:val="26"/>
          <w:lang w:eastAsia="zh-CN"/>
        </w:rPr>
        <w:t xml:space="preserve">hvilken </w:t>
      </w:r>
      <w:r w:rsidRPr="00100D0F">
        <w:rPr>
          <w:rFonts w:eastAsia="STZhongsong"/>
          <w:b/>
          <w:color w:val="auto"/>
          <w:sz w:val="26"/>
          <w:szCs w:val="26"/>
          <w:lang w:eastAsia="zh-CN"/>
        </w:rPr>
        <w:t>informasjon samler vi inn</w:t>
      </w:r>
      <w:bookmarkEnd w:id="0"/>
      <w:r w:rsidRPr="00100D0F">
        <w:rPr>
          <w:rFonts w:eastAsia="STZhongsong"/>
          <w:b/>
          <w:color w:val="auto"/>
          <w:sz w:val="26"/>
          <w:szCs w:val="26"/>
          <w:lang w:eastAsia="zh-CN"/>
        </w:rPr>
        <w:t xml:space="preserve"> </w:t>
      </w:r>
    </w:p>
    <w:p w14:paraId="4D36DC11" w14:textId="77777777" w:rsidR="00281127" w:rsidRPr="00C86053" w:rsidRDefault="00281127" w:rsidP="00C86053">
      <w:pPr>
        <w:pStyle w:val="GR-Avsnitt"/>
        <w:rPr>
          <w:lang w:eastAsia="en-US"/>
        </w:rPr>
      </w:pPr>
      <w:r w:rsidRPr="00C86053">
        <w:rPr>
          <w:lang w:eastAsia="en-US"/>
        </w:rPr>
        <w:t>Som borettslag er vi plik</w:t>
      </w:r>
      <w:r w:rsidR="000C2F50" w:rsidRPr="00C86053">
        <w:rPr>
          <w:lang w:eastAsia="en-US"/>
        </w:rPr>
        <w:t>t</w:t>
      </w:r>
      <w:r w:rsidRPr="00C86053">
        <w:rPr>
          <w:lang w:eastAsia="en-US"/>
        </w:rPr>
        <w:t>ig til å følge lovregler som blant annet finn</w:t>
      </w:r>
      <w:r w:rsidR="000C2F50" w:rsidRPr="00C86053">
        <w:rPr>
          <w:lang w:eastAsia="en-US"/>
        </w:rPr>
        <w:t>e</w:t>
      </w:r>
      <w:r w:rsidR="00DD5295">
        <w:rPr>
          <w:lang w:eastAsia="en-US"/>
        </w:rPr>
        <w:t xml:space="preserve">s i </w:t>
      </w:r>
      <w:r w:rsidR="004A5AB0" w:rsidRPr="004A5AB0">
        <w:rPr>
          <w:lang w:eastAsia="en-US"/>
        </w:rPr>
        <w:t>bustadbyggjelagslova</w:t>
      </w:r>
      <w:r w:rsidR="000A19CC">
        <w:rPr>
          <w:lang w:eastAsia="en-US"/>
        </w:rPr>
        <w:t xml:space="preserve">. </w:t>
      </w:r>
      <w:r w:rsidR="00DD5295">
        <w:rPr>
          <w:lang w:eastAsia="en-US"/>
        </w:rPr>
        <w:t>I medhold av b</w:t>
      </w:r>
      <w:r w:rsidRPr="00C86053">
        <w:rPr>
          <w:lang w:eastAsia="en-US"/>
        </w:rPr>
        <w:t>orettslagsloven har vi</w:t>
      </w:r>
      <w:r w:rsidR="000C2F50" w:rsidRPr="00C86053">
        <w:rPr>
          <w:lang w:eastAsia="en-US"/>
        </w:rPr>
        <w:t xml:space="preserve"> også utarbeidet vedtekter for b</w:t>
      </w:r>
      <w:r w:rsidRPr="00C86053">
        <w:rPr>
          <w:lang w:eastAsia="en-US"/>
        </w:rPr>
        <w:t xml:space="preserve">orettslaget som </w:t>
      </w:r>
      <w:r w:rsidR="00443119">
        <w:rPr>
          <w:lang w:eastAsia="en-US"/>
        </w:rPr>
        <w:t>vi</w:t>
      </w:r>
      <w:r w:rsidRPr="00C86053">
        <w:rPr>
          <w:lang w:eastAsia="en-US"/>
        </w:rPr>
        <w:t xml:space="preserve"> må følge. Utgangspunktet </w:t>
      </w:r>
      <w:r w:rsidR="00443119">
        <w:rPr>
          <w:lang w:eastAsia="en-US"/>
        </w:rPr>
        <w:t>vårt</w:t>
      </w:r>
      <w:r w:rsidRPr="00C86053">
        <w:rPr>
          <w:lang w:eastAsia="en-US"/>
        </w:rPr>
        <w:t xml:space="preserve"> er at vi ikke skal behandle fler</w:t>
      </w:r>
      <w:r w:rsidR="000A19CC">
        <w:rPr>
          <w:lang w:eastAsia="en-US"/>
        </w:rPr>
        <w:t>e</w:t>
      </w:r>
      <w:r w:rsidRPr="00C86053">
        <w:rPr>
          <w:lang w:eastAsia="en-US"/>
        </w:rPr>
        <w:t xml:space="preserve"> personopplysninger enn det som er nødvendig</w:t>
      </w:r>
      <w:r w:rsidR="000C2F50" w:rsidRPr="00C86053">
        <w:rPr>
          <w:lang w:eastAsia="en-US"/>
        </w:rPr>
        <w:t xml:space="preserve"> for å oppfylle behandlingens formål. Vi skal også så langt mulig unngå å behandle særskilte</w:t>
      </w:r>
      <w:r w:rsidR="00255343">
        <w:rPr>
          <w:lang w:eastAsia="en-US"/>
        </w:rPr>
        <w:t xml:space="preserve"> </w:t>
      </w:r>
      <w:r w:rsidR="000C2F50" w:rsidRPr="00C86053">
        <w:rPr>
          <w:lang w:eastAsia="en-US"/>
        </w:rPr>
        <w:t>(sensitive)</w:t>
      </w:r>
      <w:r w:rsidR="00255343">
        <w:rPr>
          <w:lang w:eastAsia="en-US"/>
        </w:rPr>
        <w:t xml:space="preserve"> </w:t>
      </w:r>
      <w:r w:rsidR="000C2F50" w:rsidRPr="00C86053">
        <w:rPr>
          <w:lang w:eastAsia="en-US"/>
        </w:rPr>
        <w:t xml:space="preserve">personopplysninger. Du har rett til å få informasjon om hvilke personopplysninger </w:t>
      </w:r>
      <w:r w:rsidR="00443119">
        <w:rPr>
          <w:lang w:eastAsia="en-US"/>
        </w:rPr>
        <w:t>vi</w:t>
      </w:r>
      <w:r w:rsidR="000C2F50" w:rsidRPr="00C86053">
        <w:rPr>
          <w:lang w:eastAsia="en-US"/>
        </w:rPr>
        <w:t xml:space="preserve"> har om deg. </w:t>
      </w:r>
    </w:p>
    <w:p w14:paraId="4CA55995" w14:textId="77777777" w:rsidR="0038519C" w:rsidRPr="0038519C" w:rsidRDefault="008E79AF" w:rsidP="0038519C">
      <w:pPr>
        <w:pStyle w:val="Overskrift2"/>
        <w:rPr>
          <w:b/>
          <w:color w:val="auto"/>
          <w:sz w:val="22"/>
          <w:u w:val="single"/>
          <w:lang w:eastAsia="en-US"/>
        </w:rPr>
      </w:pPr>
      <w:bookmarkStart w:id="1" w:name="_Toc517852723"/>
      <w:bookmarkStart w:id="2" w:name="_Toc519069370"/>
      <w:r w:rsidRPr="0038519C">
        <w:rPr>
          <w:b/>
          <w:color w:val="auto"/>
          <w:sz w:val="22"/>
          <w:u w:val="single"/>
          <w:lang w:eastAsia="en-US"/>
        </w:rPr>
        <w:t>Personopplysninger om andelseierne:</w:t>
      </w:r>
      <w:bookmarkEnd w:id="1"/>
      <w:bookmarkEnd w:id="2"/>
    </w:p>
    <w:p w14:paraId="7E6A880F" w14:textId="77777777" w:rsidR="00100D0F" w:rsidRDefault="008E79AF" w:rsidP="002338FC">
      <w:pPr>
        <w:pStyle w:val="GR-Avsnitt"/>
        <w:rPr>
          <w:lang w:eastAsia="en-US"/>
        </w:rPr>
      </w:pPr>
      <w:r>
        <w:rPr>
          <w:lang w:eastAsia="en-US"/>
        </w:rPr>
        <w:t xml:space="preserve"> </w:t>
      </w:r>
      <w:r w:rsidR="00100D0F">
        <w:rPr>
          <w:lang w:eastAsia="en-US"/>
        </w:rPr>
        <w:t>Opplysningene som behandles er:</w:t>
      </w:r>
    </w:p>
    <w:p w14:paraId="57F2ACF8" w14:textId="77777777" w:rsidR="00100D0F" w:rsidRPr="00047886" w:rsidRDefault="00100D0F" w:rsidP="00100D0F">
      <w:pPr>
        <w:pStyle w:val="GR-Avsnitt"/>
        <w:numPr>
          <w:ilvl w:val="0"/>
          <w:numId w:val="13"/>
        </w:numPr>
        <w:rPr>
          <w:lang w:eastAsia="en-US"/>
        </w:rPr>
      </w:pPr>
      <w:r w:rsidRPr="00047886">
        <w:rPr>
          <w:lang w:eastAsia="en-US"/>
        </w:rPr>
        <w:t xml:space="preserve">Kontaktinformasjon som </w:t>
      </w:r>
      <w:r w:rsidR="00457F2E" w:rsidRPr="00047886">
        <w:rPr>
          <w:lang w:eastAsia="en-US"/>
        </w:rPr>
        <w:t>n</w:t>
      </w:r>
      <w:r w:rsidR="00E445D1" w:rsidRPr="00047886">
        <w:rPr>
          <w:lang w:eastAsia="en-US"/>
        </w:rPr>
        <w:t>avn, adresse, epost, telefonnummer</w:t>
      </w:r>
    </w:p>
    <w:p w14:paraId="13E29A4F" w14:textId="77777777" w:rsidR="00255343" w:rsidRPr="00E707EE" w:rsidRDefault="00255343" w:rsidP="00255343">
      <w:pPr>
        <w:pStyle w:val="GR-Avsnitt"/>
        <w:numPr>
          <w:ilvl w:val="0"/>
          <w:numId w:val="13"/>
        </w:numPr>
        <w:rPr>
          <w:lang w:eastAsia="en-US"/>
        </w:rPr>
      </w:pPr>
      <w:r w:rsidRPr="00047886">
        <w:rPr>
          <w:lang w:eastAsia="en-US"/>
        </w:rPr>
        <w:t xml:space="preserve">Informasjon </w:t>
      </w:r>
      <w:r w:rsidRPr="00E707EE">
        <w:rPr>
          <w:lang w:eastAsia="en-US"/>
        </w:rPr>
        <w:t xml:space="preserve">om hvem som bor i andelen, som </w:t>
      </w:r>
      <w:r w:rsidR="006F46E6" w:rsidRPr="00E707EE">
        <w:rPr>
          <w:lang w:eastAsia="en-US"/>
        </w:rPr>
        <w:t xml:space="preserve">fødselsnummer, </w:t>
      </w:r>
      <w:r w:rsidRPr="00E707EE">
        <w:rPr>
          <w:lang w:eastAsia="en-US"/>
        </w:rPr>
        <w:t>sivilstand, husdyr o.l.</w:t>
      </w:r>
    </w:p>
    <w:p w14:paraId="774697F8" w14:textId="4BAF7468" w:rsidR="00255343" w:rsidRPr="00E707EE" w:rsidRDefault="00100D0F" w:rsidP="00BC0929">
      <w:pPr>
        <w:pStyle w:val="GR-Avsnitt"/>
        <w:numPr>
          <w:ilvl w:val="0"/>
          <w:numId w:val="13"/>
        </w:numPr>
        <w:rPr>
          <w:lang w:eastAsia="en-US"/>
        </w:rPr>
      </w:pPr>
      <w:r w:rsidRPr="00E707EE">
        <w:rPr>
          <w:lang w:eastAsia="en-US"/>
        </w:rPr>
        <w:t xml:space="preserve">Økonomiske forhold knyttet til andelen, </w:t>
      </w:r>
      <w:r w:rsidR="00255343" w:rsidRPr="00E707EE">
        <w:rPr>
          <w:lang w:eastAsia="en-US"/>
        </w:rPr>
        <w:t>som</w:t>
      </w:r>
      <w:r w:rsidR="000C2F50" w:rsidRPr="00E707EE">
        <w:rPr>
          <w:lang w:eastAsia="en-US"/>
        </w:rPr>
        <w:t xml:space="preserve"> felleskostnader</w:t>
      </w:r>
      <w:r w:rsidR="00255343" w:rsidRPr="00E707EE">
        <w:rPr>
          <w:lang w:eastAsia="en-US"/>
        </w:rPr>
        <w:t xml:space="preserve"> </w:t>
      </w:r>
      <w:r w:rsidR="000A19CC" w:rsidRPr="00E707EE">
        <w:rPr>
          <w:lang w:eastAsia="en-US"/>
        </w:rPr>
        <w:t>(både utestående og betalt)</w:t>
      </w:r>
      <w:r w:rsidR="000F60CC" w:rsidRPr="00E707EE">
        <w:rPr>
          <w:lang w:eastAsia="en-US"/>
        </w:rPr>
        <w:t>.</w:t>
      </w:r>
      <w:r w:rsidR="00255343" w:rsidRPr="00E707EE">
        <w:rPr>
          <w:lang w:eastAsia="en-US"/>
        </w:rPr>
        <w:t xml:space="preserve"> </w:t>
      </w:r>
    </w:p>
    <w:p w14:paraId="6A410C0A" w14:textId="77777777" w:rsidR="00255343" w:rsidRPr="00047886" w:rsidRDefault="00255343" w:rsidP="00100D0F">
      <w:pPr>
        <w:pStyle w:val="GR-Avsnitt"/>
        <w:numPr>
          <w:ilvl w:val="0"/>
          <w:numId w:val="13"/>
        </w:numPr>
        <w:rPr>
          <w:lang w:eastAsia="en-US"/>
        </w:rPr>
      </w:pPr>
      <w:r w:rsidRPr="00047886">
        <w:rPr>
          <w:lang w:eastAsia="en-US"/>
        </w:rPr>
        <w:t>O</w:t>
      </w:r>
      <w:r w:rsidR="000C2F50" w:rsidRPr="00047886">
        <w:rPr>
          <w:lang w:eastAsia="en-US"/>
        </w:rPr>
        <w:t>pplysninger om andelen</w:t>
      </w:r>
      <w:r w:rsidRPr="00047886">
        <w:rPr>
          <w:lang w:eastAsia="en-US"/>
        </w:rPr>
        <w:t xml:space="preserve">, som </w:t>
      </w:r>
      <w:r w:rsidR="000A19CC" w:rsidRPr="00047886">
        <w:rPr>
          <w:lang w:eastAsia="en-US"/>
        </w:rPr>
        <w:t>advarsler, klager</w:t>
      </w:r>
      <w:r w:rsidR="000C2F50" w:rsidRPr="00047886">
        <w:rPr>
          <w:lang w:eastAsia="en-US"/>
        </w:rPr>
        <w:t xml:space="preserve"> og </w:t>
      </w:r>
      <w:r w:rsidR="00E445D1" w:rsidRPr="00047886">
        <w:rPr>
          <w:lang w:eastAsia="en-US"/>
        </w:rPr>
        <w:t>personopplysninger som eventuelt fremkommer av den enkelte henvendelse.</w:t>
      </w:r>
      <w:r w:rsidR="002338FC" w:rsidRPr="00047886">
        <w:rPr>
          <w:lang w:eastAsia="en-US"/>
        </w:rPr>
        <w:t xml:space="preserve"> </w:t>
      </w:r>
    </w:p>
    <w:p w14:paraId="5C77BAB7" w14:textId="77777777" w:rsidR="0038519C" w:rsidRPr="00047886" w:rsidRDefault="000A19CC" w:rsidP="00100D0F">
      <w:pPr>
        <w:pStyle w:val="GR-Avsnitt"/>
        <w:numPr>
          <w:ilvl w:val="0"/>
          <w:numId w:val="13"/>
        </w:numPr>
        <w:rPr>
          <w:lang w:eastAsia="en-US"/>
        </w:rPr>
      </w:pPr>
      <w:r w:rsidRPr="00047886">
        <w:rPr>
          <w:lang w:eastAsia="en-US"/>
        </w:rPr>
        <w:lastRenderedPageBreak/>
        <w:t xml:space="preserve">Vi kan behandle særlige kategorier av personopplysninger om deg, slik som f.eks. helseforhold dersom </w:t>
      </w:r>
      <w:r w:rsidR="00255343" w:rsidRPr="00047886">
        <w:rPr>
          <w:lang w:eastAsia="en-US"/>
        </w:rPr>
        <w:t xml:space="preserve">du gir oss denne informasjonen, og ved </w:t>
      </w:r>
      <w:r w:rsidRPr="00047886">
        <w:rPr>
          <w:lang w:eastAsia="en-US"/>
        </w:rPr>
        <w:t xml:space="preserve">inngåelse av eventuelle særavtaler. </w:t>
      </w:r>
    </w:p>
    <w:p w14:paraId="7842EB93" w14:textId="77777777" w:rsidR="002338FC" w:rsidRPr="009164A9" w:rsidRDefault="002338FC" w:rsidP="002338FC">
      <w:pPr>
        <w:pStyle w:val="GR-Avsnitt"/>
        <w:rPr>
          <w:lang w:eastAsia="en-US"/>
        </w:rPr>
      </w:pPr>
      <w:r>
        <w:rPr>
          <w:lang w:eastAsia="en-US"/>
        </w:rPr>
        <w:t xml:space="preserve">Vi </w:t>
      </w:r>
      <w:r w:rsidRPr="009164A9">
        <w:rPr>
          <w:lang w:eastAsia="en-US"/>
        </w:rPr>
        <w:t>behandler informasjonen for å adminis</w:t>
      </w:r>
      <w:r w:rsidR="00DD5295" w:rsidRPr="009164A9">
        <w:rPr>
          <w:lang w:eastAsia="en-US"/>
        </w:rPr>
        <w:t>trere og forvalte b</w:t>
      </w:r>
      <w:r w:rsidRPr="009164A9">
        <w:rPr>
          <w:lang w:eastAsia="en-US"/>
        </w:rPr>
        <w:t>orettslaget, herunder:</w:t>
      </w:r>
    </w:p>
    <w:p w14:paraId="3A54523A" w14:textId="418C5F5C" w:rsidR="002338FC" w:rsidRPr="009164A9" w:rsidRDefault="002338FC" w:rsidP="00C86053">
      <w:pPr>
        <w:pStyle w:val="GR-Avsnitt"/>
        <w:numPr>
          <w:ilvl w:val="0"/>
          <w:numId w:val="5"/>
        </w:numPr>
        <w:rPr>
          <w:lang w:eastAsia="en-US"/>
        </w:rPr>
      </w:pPr>
      <w:r w:rsidRPr="009164A9">
        <w:rPr>
          <w:lang w:eastAsia="en-US"/>
        </w:rPr>
        <w:t>Utarbeidelse av årsrapport, styre</w:t>
      </w:r>
      <w:r w:rsidR="00987B47" w:rsidRPr="009164A9">
        <w:rPr>
          <w:lang w:eastAsia="en-US"/>
        </w:rPr>
        <w:t>referater</w:t>
      </w:r>
      <w:r w:rsidR="00DD5295" w:rsidRPr="009164A9">
        <w:rPr>
          <w:lang w:eastAsia="en-US"/>
        </w:rPr>
        <w:t xml:space="preserve"> og generalforsamlingsprotokoll</w:t>
      </w:r>
      <w:r w:rsidRPr="009164A9">
        <w:rPr>
          <w:lang w:eastAsia="en-US"/>
        </w:rPr>
        <w:t xml:space="preserve"> </w:t>
      </w:r>
    </w:p>
    <w:p w14:paraId="4FE33D3B" w14:textId="665BA889" w:rsidR="000A19CC" w:rsidRPr="009164A9" w:rsidRDefault="006E180A" w:rsidP="00C86053">
      <w:pPr>
        <w:pStyle w:val="GR-Avsnitt"/>
        <w:numPr>
          <w:ilvl w:val="0"/>
          <w:numId w:val="5"/>
        </w:numPr>
        <w:rPr>
          <w:lang w:eastAsia="en-US"/>
        </w:rPr>
      </w:pPr>
      <w:r w:rsidRPr="009164A9">
        <w:rPr>
          <w:lang w:eastAsia="en-US"/>
        </w:rPr>
        <w:t>F</w:t>
      </w:r>
      <w:r w:rsidR="000A19CC" w:rsidRPr="009164A9">
        <w:rPr>
          <w:lang w:eastAsia="en-US"/>
        </w:rPr>
        <w:t>ortegnelse over andelseiere</w:t>
      </w:r>
    </w:p>
    <w:p w14:paraId="5BB0E92F" w14:textId="6078F166" w:rsidR="002338FC" w:rsidRPr="009164A9" w:rsidRDefault="005028BC" w:rsidP="00C86053">
      <w:pPr>
        <w:pStyle w:val="GR-Avsnitt"/>
        <w:numPr>
          <w:ilvl w:val="0"/>
          <w:numId w:val="5"/>
        </w:numPr>
        <w:rPr>
          <w:lang w:eastAsia="en-US"/>
        </w:rPr>
      </w:pPr>
      <w:r w:rsidRPr="009164A9">
        <w:rPr>
          <w:lang w:eastAsia="en-US"/>
        </w:rPr>
        <w:t>Innkreving</w:t>
      </w:r>
      <w:r w:rsidR="002338FC" w:rsidRPr="009164A9">
        <w:rPr>
          <w:lang w:eastAsia="en-US"/>
        </w:rPr>
        <w:t xml:space="preserve"> av fellesutgifter og andre utgifter som </w:t>
      </w:r>
      <w:r w:rsidR="00DD5295" w:rsidRPr="009164A9">
        <w:rPr>
          <w:lang w:eastAsia="en-US"/>
        </w:rPr>
        <w:t>utspringer seg av eierskapet i borettslaget</w:t>
      </w:r>
      <w:r w:rsidR="002338FC" w:rsidRPr="009164A9">
        <w:rPr>
          <w:lang w:eastAsia="en-US"/>
        </w:rPr>
        <w:t xml:space="preserve"> </w:t>
      </w:r>
    </w:p>
    <w:p w14:paraId="1AD1BB9F" w14:textId="2D00A075" w:rsidR="006C34D0" w:rsidRPr="009164A9" w:rsidRDefault="006C34D0" w:rsidP="00C86053">
      <w:pPr>
        <w:pStyle w:val="GR-Avsnitt"/>
        <w:numPr>
          <w:ilvl w:val="0"/>
          <w:numId w:val="5"/>
        </w:numPr>
        <w:rPr>
          <w:lang w:eastAsia="en-US"/>
        </w:rPr>
      </w:pPr>
      <w:r w:rsidRPr="009164A9">
        <w:rPr>
          <w:lang w:eastAsia="en-US"/>
        </w:rPr>
        <w:t>Administrering av parkeringsplasser</w:t>
      </w:r>
      <w:r w:rsidR="004B0BCC" w:rsidRPr="009164A9">
        <w:rPr>
          <w:lang w:eastAsia="en-US"/>
        </w:rPr>
        <w:t xml:space="preserve"> (i samarbeid</w:t>
      </w:r>
      <w:r w:rsidR="0014655D" w:rsidRPr="009164A9">
        <w:rPr>
          <w:lang w:eastAsia="en-US"/>
        </w:rPr>
        <w:t xml:space="preserve"> med Usbl)</w:t>
      </w:r>
    </w:p>
    <w:p w14:paraId="2CEE875E" w14:textId="04EB5330" w:rsidR="002338FC" w:rsidRPr="009164A9" w:rsidRDefault="002338FC" w:rsidP="00C86053">
      <w:pPr>
        <w:pStyle w:val="GR-Avsnitt"/>
        <w:numPr>
          <w:ilvl w:val="0"/>
          <w:numId w:val="5"/>
        </w:numPr>
        <w:rPr>
          <w:lang w:eastAsia="en-US"/>
        </w:rPr>
      </w:pPr>
      <w:r w:rsidRPr="009164A9">
        <w:rPr>
          <w:lang w:eastAsia="en-US"/>
        </w:rPr>
        <w:t xml:space="preserve">Eventuelle særavtaler eller tillatelse </w:t>
      </w:r>
      <w:r w:rsidR="005A5BA0">
        <w:rPr>
          <w:lang w:eastAsia="en-US"/>
        </w:rPr>
        <w:t>til</w:t>
      </w:r>
      <w:r w:rsidRPr="009164A9">
        <w:rPr>
          <w:lang w:eastAsia="en-US"/>
        </w:rPr>
        <w:t xml:space="preserve"> husdyrhold, vedlikeholdsplikt, forbe</w:t>
      </w:r>
      <w:r w:rsidR="00DD5295" w:rsidRPr="009164A9">
        <w:rPr>
          <w:lang w:eastAsia="en-US"/>
        </w:rPr>
        <w:t xml:space="preserve">dringer, </w:t>
      </w:r>
      <w:r w:rsidR="008216A7" w:rsidRPr="009164A9">
        <w:rPr>
          <w:lang w:eastAsia="en-US"/>
        </w:rPr>
        <w:t>bruksoverlating (</w:t>
      </w:r>
      <w:r w:rsidR="00DD5295" w:rsidRPr="009164A9">
        <w:rPr>
          <w:lang w:eastAsia="en-US"/>
        </w:rPr>
        <w:t>utleie</w:t>
      </w:r>
      <w:r w:rsidR="008216A7" w:rsidRPr="009164A9">
        <w:rPr>
          <w:lang w:eastAsia="en-US"/>
        </w:rPr>
        <w:t>)</w:t>
      </w:r>
      <w:r w:rsidR="00DD5295" w:rsidRPr="009164A9">
        <w:rPr>
          <w:lang w:eastAsia="en-US"/>
        </w:rPr>
        <w:t xml:space="preserve"> eller lignende</w:t>
      </w:r>
    </w:p>
    <w:p w14:paraId="55CBEC13" w14:textId="3BB84FB8" w:rsidR="002338FC" w:rsidRPr="009164A9" w:rsidRDefault="002338FC" w:rsidP="00C86053">
      <w:pPr>
        <w:pStyle w:val="GR-Avsnitt"/>
        <w:numPr>
          <w:ilvl w:val="0"/>
          <w:numId w:val="5"/>
        </w:numPr>
        <w:rPr>
          <w:lang w:eastAsia="en-US"/>
        </w:rPr>
      </w:pPr>
      <w:r w:rsidRPr="009164A9">
        <w:rPr>
          <w:lang w:eastAsia="en-US"/>
        </w:rPr>
        <w:t>Eventuelle klage</w:t>
      </w:r>
      <w:r w:rsidR="00DD5295" w:rsidRPr="009164A9">
        <w:rPr>
          <w:lang w:eastAsia="en-US"/>
        </w:rPr>
        <w:t xml:space="preserve">saker om </w:t>
      </w:r>
      <w:r w:rsidR="008216A7" w:rsidRPr="009164A9">
        <w:rPr>
          <w:lang w:eastAsia="en-US"/>
        </w:rPr>
        <w:t>brudd på husordensreglene</w:t>
      </w:r>
    </w:p>
    <w:p w14:paraId="0B2C8752" w14:textId="77777777" w:rsidR="000A19CC" w:rsidRPr="009164A9" w:rsidRDefault="000A19CC" w:rsidP="00C86053">
      <w:pPr>
        <w:pStyle w:val="GR-Avsnitt"/>
        <w:numPr>
          <w:ilvl w:val="0"/>
          <w:numId w:val="5"/>
        </w:numPr>
        <w:rPr>
          <w:lang w:eastAsia="en-US"/>
        </w:rPr>
      </w:pPr>
      <w:r w:rsidRPr="009164A9">
        <w:rPr>
          <w:lang w:eastAsia="en-US"/>
        </w:rPr>
        <w:t>Oversendelse av opplysninger til forretningsfører</w:t>
      </w:r>
    </w:p>
    <w:p w14:paraId="46501647" w14:textId="77777777" w:rsidR="000A19CC" w:rsidRPr="009164A9" w:rsidRDefault="000A19CC" w:rsidP="00C86053">
      <w:pPr>
        <w:pStyle w:val="GR-Avsnitt"/>
        <w:numPr>
          <w:ilvl w:val="0"/>
          <w:numId w:val="5"/>
        </w:numPr>
        <w:rPr>
          <w:lang w:eastAsia="en-US"/>
        </w:rPr>
      </w:pPr>
      <w:r w:rsidRPr="009164A9">
        <w:rPr>
          <w:lang w:eastAsia="en-US"/>
        </w:rPr>
        <w:t>Administrere og vurdere forkjøpsrett, utleie</w:t>
      </w:r>
      <w:r w:rsidR="009C6E19" w:rsidRPr="009164A9">
        <w:rPr>
          <w:lang w:eastAsia="en-US"/>
        </w:rPr>
        <w:t xml:space="preserve"> og </w:t>
      </w:r>
      <w:r w:rsidRPr="009164A9">
        <w:rPr>
          <w:lang w:eastAsia="en-US"/>
        </w:rPr>
        <w:t>godkjennelse nye andelseiere</w:t>
      </w:r>
    </w:p>
    <w:p w14:paraId="09737232" w14:textId="77777777" w:rsidR="009C6E19" w:rsidRPr="009164A9" w:rsidRDefault="009C6E19" w:rsidP="00C86053">
      <w:pPr>
        <w:pStyle w:val="GR-Avsnitt"/>
        <w:numPr>
          <w:ilvl w:val="0"/>
          <w:numId w:val="5"/>
        </w:numPr>
        <w:rPr>
          <w:lang w:eastAsia="en-US"/>
        </w:rPr>
      </w:pPr>
      <w:r w:rsidRPr="009164A9">
        <w:rPr>
          <w:lang w:eastAsia="en-US"/>
        </w:rPr>
        <w:t>Bortfall av bruksrett ved for eksempel oppsigelse, salgspålegg eller pålegg om fravikelse</w:t>
      </w:r>
    </w:p>
    <w:p w14:paraId="2CF097D2" w14:textId="3485F8B7" w:rsidR="009C6E19" w:rsidRPr="002867BA" w:rsidRDefault="00C32085" w:rsidP="009C6E19">
      <w:pPr>
        <w:pStyle w:val="GR-Avsnitt"/>
        <w:numPr>
          <w:ilvl w:val="0"/>
          <w:numId w:val="5"/>
        </w:numPr>
        <w:rPr>
          <w:lang w:eastAsia="en-US"/>
        </w:rPr>
      </w:pPr>
      <w:r w:rsidRPr="002867BA">
        <w:rPr>
          <w:lang w:eastAsia="en-US"/>
        </w:rPr>
        <w:t>Administrering av sosiale medier</w:t>
      </w:r>
      <w:r w:rsidR="009C6E19" w:rsidRPr="002867BA">
        <w:rPr>
          <w:lang w:eastAsia="en-US"/>
        </w:rPr>
        <w:t xml:space="preserve"> og eventuell annen korrespondanse med deg</w:t>
      </w:r>
      <w:r w:rsidR="00A11638">
        <w:rPr>
          <w:lang w:eastAsia="en-US"/>
        </w:rPr>
        <w:t>.</w:t>
      </w:r>
    </w:p>
    <w:p w14:paraId="24FD1AD9" w14:textId="77777777" w:rsidR="004A5AB0" w:rsidRDefault="004A5AB0" w:rsidP="004A5AB0">
      <w:pPr>
        <w:pStyle w:val="GR-Avsnitt"/>
        <w:rPr>
          <w:lang w:eastAsia="en-US"/>
        </w:rPr>
      </w:pPr>
      <w:r w:rsidRPr="004A5AB0">
        <w:rPr>
          <w:lang w:eastAsia="en-US"/>
        </w:rPr>
        <w:t xml:space="preserve">Behandlingen skjer fordi den er nødvendig for å oppfylle en rettslig forpliktelse for styret til å forvalte og sørge for forsvarlig organisering av </w:t>
      </w:r>
      <w:r>
        <w:rPr>
          <w:lang w:eastAsia="en-US"/>
        </w:rPr>
        <w:t>borettslaget</w:t>
      </w:r>
      <w:r w:rsidRPr="004A5AB0">
        <w:rPr>
          <w:lang w:eastAsia="en-US"/>
        </w:rPr>
        <w:t>, slik det fremgår av bustadbyggjelagslova</w:t>
      </w:r>
      <w:r>
        <w:rPr>
          <w:lang w:eastAsia="en-US"/>
        </w:rPr>
        <w:t xml:space="preserve"> </w:t>
      </w:r>
      <w:r w:rsidRPr="004A5AB0">
        <w:rPr>
          <w:lang w:eastAsia="en-US"/>
        </w:rPr>
        <w:t>§ 6-12.</w:t>
      </w:r>
    </w:p>
    <w:p w14:paraId="1CFBBC38" w14:textId="77777777" w:rsidR="002E3DDF" w:rsidRDefault="004A5AB0" w:rsidP="004A5AB0">
      <w:pPr>
        <w:pStyle w:val="GR-Avsnitt"/>
        <w:rPr>
          <w:lang w:eastAsia="en-US"/>
        </w:rPr>
      </w:pPr>
      <w:r>
        <w:rPr>
          <w:lang w:eastAsia="en-US"/>
        </w:rPr>
        <w:t xml:space="preserve">Vi behandler også personopplysningene for å ivareta borettslagets interesse av forsvarlig drift av borettslaget. Behandlingen er nødvendig for at styret skal oppfylle sine plikter som forvalter av borettslaget. </w:t>
      </w:r>
    </w:p>
    <w:p w14:paraId="00706B77" w14:textId="77777777" w:rsidR="0038519C" w:rsidRPr="00602309" w:rsidRDefault="002338FC" w:rsidP="0038519C">
      <w:pPr>
        <w:pStyle w:val="Overskrift2"/>
        <w:rPr>
          <w:b/>
          <w:color w:val="auto"/>
          <w:sz w:val="22"/>
          <w:lang w:eastAsia="en-US"/>
        </w:rPr>
      </w:pPr>
      <w:bookmarkStart w:id="3" w:name="_Toc517852724"/>
      <w:bookmarkStart w:id="4" w:name="_Toc519069371"/>
      <w:r w:rsidRPr="00602309">
        <w:rPr>
          <w:b/>
          <w:color w:val="auto"/>
          <w:sz w:val="22"/>
          <w:lang w:eastAsia="en-US"/>
        </w:rPr>
        <w:t>Tidligere andelseiere:</w:t>
      </w:r>
      <w:bookmarkEnd w:id="3"/>
      <w:bookmarkEnd w:id="4"/>
      <w:r w:rsidRPr="00602309">
        <w:rPr>
          <w:b/>
          <w:color w:val="auto"/>
          <w:sz w:val="22"/>
          <w:lang w:eastAsia="en-US"/>
        </w:rPr>
        <w:t xml:space="preserve"> </w:t>
      </w:r>
    </w:p>
    <w:p w14:paraId="73D773C4" w14:textId="4BF8A6DE" w:rsidR="002338FC" w:rsidRPr="009164A9" w:rsidRDefault="002338FC" w:rsidP="002338FC">
      <w:pPr>
        <w:pStyle w:val="GR-Avsnitt"/>
        <w:rPr>
          <w:lang w:eastAsia="en-US"/>
        </w:rPr>
      </w:pPr>
      <w:r w:rsidRPr="009164A9">
        <w:rPr>
          <w:lang w:eastAsia="en-US"/>
        </w:rPr>
        <w:t>Opplysningene som behandles</w:t>
      </w:r>
      <w:r w:rsidR="00602309" w:rsidRPr="009164A9">
        <w:rPr>
          <w:lang w:eastAsia="en-US"/>
        </w:rPr>
        <w:t>,</w:t>
      </w:r>
      <w:r w:rsidRPr="009164A9">
        <w:rPr>
          <w:lang w:eastAsia="en-US"/>
        </w:rPr>
        <w:t xml:space="preserve"> er</w:t>
      </w:r>
      <w:r w:rsidR="009C6E19" w:rsidRPr="009164A9">
        <w:rPr>
          <w:lang w:eastAsia="en-US"/>
        </w:rPr>
        <w:t xml:space="preserve"> utestående felleskostnader og oversikt over andelseierskap, samt kontaktopplysninger.</w:t>
      </w:r>
    </w:p>
    <w:p w14:paraId="2B81279B" w14:textId="77777777" w:rsidR="009C6E19" w:rsidRPr="009164A9" w:rsidRDefault="009C6E19" w:rsidP="002338FC">
      <w:pPr>
        <w:pStyle w:val="GR-Avsnitt"/>
        <w:rPr>
          <w:lang w:eastAsia="en-US"/>
        </w:rPr>
      </w:pPr>
      <w:r w:rsidRPr="009164A9">
        <w:rPr>
          <w:lang w:eastAsia="en-US"/>
        </w:rPr>
        <w:t>Vi behandler informasjonen for å få betalt felleskostnader. Vi behandler informasjonen om andelseierskap for å ha oversikt over hvem som har eid andelen. Dette er viktig informasjon når vi eventuelt skal få klarlagt eventuelle tidligere saker om bygg og tekniske utførelser i boligen.</w:t>
      </w:r>
    </w:p>
    <w:p w14:paraId="14D93F00" w14:textId="77777777" w:rsidR="009C6E19" w:rsidRPr="009164A9" w:rsidRDefault="009C6E19" w:rsidP="002338FC">
      <w:pPr>
        <w:pStyle w:val="GR-Avsnitt"/>
        <w:rPr>
          <w:lang w:eastAsia="en-US"/>
        </w:rPr>
      </w:pPr>
      <w:r w:rsidRPr="009164A9">
        <w:rPr>
          <w:lang w:eastAsia="en-US"/>
        </w:rPr>
        <w:t>Behandlingen skjer</w:t>
      </w:r>
      <w:r w:rsidR="00F043FA" w:rsidRPr="009164A9">
        <w:rPr>
          <w:lang w:eastAsia="en-US"/>
        </w:rPr>
        <w:t xml:space="preserve"> med grunnlag i berettiget interesse</w:t>
      </w:r>
      <w:r w:rsidRPr="009164A9">
        <w:rPr>
          <w:lang w:eastAsia="en-US"/>
        </w:rPr>
        <w:t xml:space="preserve"> fordi det er nødvendig for å ivareta borettslagets interesse i å ha </w:t>
      </w:r>
      <w:r w:rsidR="00F043FA" w:rsidRPr="009164A9">
        <w:rPr>
          <w:lang w:eastAsia="en-US"/>
        </w:rPr>
        <w:t xml:space="preserve">forsvarlig økonomi og forsvarlige boliger. </w:t>
      </w:r>
    </w:p>
    <w:p w14:paraId="6D52A6BC" w14:textId="77777777" w:rsidR="0038519C" w:rsidRPr="009164A9" w:rsidRDefault="002338FC" w:rsidP="0038519C">
      <w:pPr>
        <w:pStyle w:val="Overskrift2"/>
        <w:rPr>
          <w:b/>
          <w:color w:val="auto"/>
          <w:sz w:val="22"/>
          <w:u w:val="single"/>
          <w:lang w:eastAsia="en-US"/>
        </w:rPr>
      </w:pPr>
      <w:bookmarkStart w:id="5" w:name="_Toc517852725"/>
      <w:bookmarkStart w:id="6" w:name="_Toc519069372"/>
      <w:r w:rsidRPr="009164A9">
        <w:rPr>
          <w:b/>
          <w:color w:val="auto"/>
          <w:sz w:val="22"/>
          <w:u w:val="single"/>
          <w:lang w:eastAsia="en-US"/>
        </w:rPr>
        <w:t>Interessenter:</w:t>
      </w:r>
      <w:bookmarkEnd w:id="5"/>
      <w:bookmarkEnd w:id="6"/>
    </w:p>
    <w:p w14:paraId="16D35BEE" w14:textId="7449FB6C" w:rsidR="002338FC" w:rsidRPr="009164A9" w:rsidRDefault="002338FC" w:rsidP="002338FC">
      <w:pPr>
        <w:pStyle w:val="GR-Avsnitt"/>
        <w:rPr>
          <w:lang w:eastAsia="en-US"/>
        </w:rPr>
      </w:pPr>
      <w:r w:rsidRPr="009164A9">
        <w:rPr>
          <w:lang w:eastAsia="en-US"/>
        </w:rPr>
        <w:t>Opplysningene som behandles</w:t>
      </w:r>
      <w:r w:rsidR="00E23DBB" w:rsidRPr="009164A9">
        <w:rPr>
          <w:lang w:eastAsia="en-US"/>
        </w:rPr>
        <w:t>,</w:t>
      </w:r>
      <w:r w:rsidRPr="009164A9">
        <w:rPr>
          <w:lang w:eastAsia="en-US"/>
        </w:rPr>
        <w:t xml:space="preserve"> er navn, kontaktopplysninger, søknader i forbindels</w:t>
      </w:r>
      <w:r w:rsidR="00F043FA" w:rsidRPr="009164A9">
        <w:rPr>
          <w:lang w:eastAsia="en-US"/>
        </w:rPr>
        <w:t>e med utøvelse av forkjøpsrett.</w:t>
      </w:r>
    </w:p>
    <w:p w14:paraId="457A8703" w14:textId="77777777" w:rsidR="00F043FA" w:rsidRPr="009164A9" w:rsidRDefault="00F043FA" w:rsidP="002338FC">
      <w:pPr>
        <w:pStyle w:val="GR-Avsnitt"/>
        <w:rPr>
          <w:lang w:eastAsia="en-US"/>
        </w:rPr>
      </w:pPr>
      <w:r w:rsidRPr="009164A9">
        <w:rPr>
          <w:lang w:eastAsia="en-US"/>
        </w:rPr>
        <w:t>Behandlingen skjer for å godkjenne nye andelseiere og for å administrere forkjøpsrett. Beh</w:t>
      </w:r>
      <w:r w:rsidR="00DD5295" w:rsidRPr="009164A9">
        <w:rPr>
          <w:lang w:eastAsia="en-US"/>
        </w:rPr>
        <w:t xml:space="preserve">andlingen skjer med grunnlag i </w:t>
      </w:r>
      <w:r w:rsidR="004A5AB0" w:rsidRPr="009164A9">
        <w:rPr>
          <w:lang w:eastAsia="en-US"/>
        </w:rPr>
        <w:t xml:space="preserve">bustadbyggjelagslova </w:t>
      </w:r>
      <w:r w:rsidR="00DD5295" w:rsidRPr="009164A9">
        <w:rPr>
          <w:lang w:eastAsia="en-US"/>
        </w:rPr>
        <w:t>og b</w:t>
      </w:r>
      <w:r w:rsidRPr="009164A9">
        <w:rPr>
          <w:lang w:eastAsia="en-US"/>
        </w:rPr>
        <w:t>orettslagets vedtekter.</w:t>
      </w:r>
    </w:p>
    <w:p w14:paraId="089A57DC" w14:textId="77777777" w:rsidR="0038519C" w:rsidRPr="008B04E4" w:rsidRDefault="00457F2E" w:rsidP="0038519C">
      <w:pPr>
        <w:pStyle w:val="Overskrift2"/>
        <w:rPr>
          <w:b/>
          <w:color w:val="auto"/>
          <w:sz w:val="22"/>
          <w:u w:val="single"/>
          <w:lang w:eastAsia="en-US"/>
        </w:rPr>
      </w:pPr>
      <w:bookmarkStart w:id="7" w:name="_Toc517852726"/>
      <w:bookmarkStart w:id="8" w:name="_Toc519069373"/>
      <w:r w:rsidRPr="008B04E4">
        <w:rPr>
          <w:b/>
          <w:color w:val="auto"/>
          <w:sz w:val="22"/>
          <w:u w:val="single"/>
          <w:lang w:eastAsia="en-US"/>
        </w:rPr>
        <w:t>Personopplysninger om leiere/andre brukere av boligen:</w:t>
      </w:r>
      <w:bookmarkEnd w:id="7"/>
      <w:bookmarkEnd w:id="8"/>
      <w:r w:rsidRPr="008B04E4">
        <w:rPr>
          <w:b/>
          <w:color w:val="auto"/>
          <w:sz w:val="22"/>
          <w:u w:val="single"/>
          <w:lang w:eastAsia="en-US"/>
        </w:rPr>
        <w:t xml:space="preserve"> </w:t>
      </w:r>
    </w:p>
    <w:p w14:paraId="24293744" w14:textId="77777777" w:rsidR="00457F2E" w:rsidRDefault="00457F2E" w:rsidP="00A17C18">
      <w:pPr>
        <w:pStyle w:val="GR-Avsnitt"/>
        <w:rPr>
          <w:lang w:eastAsia="en-US"/>
        </w:rPr>
      </w:pPr>
      <w:r w:rsidRPr="008B04E4">
        <w:rPr>
          <w:lang w:eastAsia="en-US"/>
        </w:rPr>
        <w:t>Opplysningen</w:t>
      </w:r>
      <w:r w:rsidR="00255343" w:rsidRPr="008B04E4">
        <w:rPr>
          <w:lang w:eastAsia="en-US"/>
        </w:rPr>
        <w:t>e</w:t>
      </w:r>
      <w:r w:rsidRPr="008B04E4">
        <w:rPr>
          <w:lang w:eastAsia="en-US"/>
        </w:rPr>
        <w:t xml:space="preserve"> som behandles er navn, adresse, epostadresse, telefonnummer og personopplysninger som eventuelt fremkommer av den enkelte henvendelse.</w:t>
      </w:r>
      <w:r>
        <w:rPr>
          <w:lang w:eastAsia="en-US"/>
        </w:rPr>
        <w:t xml:space="preserve"> </w:t>
      </w:r>
    </w:p>
    <w:p w14:paraId="5C39E2D9" w14:textId="77777777" w:rsidR="002338FC" w:rsidRPr="009164A9" w:rsidRDefault="002338FC" w:rsidP="00A17C18">
      <w:pPr>
        <w:pStyle w:val="GR-Avsnitt"/>
        <w:rPr>
          <w:lang w:eastAsia="en-US"/>
        </w:rPr>
      </w:pPr>
      <w:r w:rsidRPr="009164A9">
        <w:rPr>
          <w:lang w:eastAsia="en-US"/>
        </w:rPr>
        <w:lastRenderedPageBreak/>
        <w:t xml:space="preserve">Vi behandler informasjonen for å godkjenne eventuell utleie, samt </w:t>
      </w:r>
      <w:r w:rsidR="004E7865" w:rsidRPr="009164A9">
        <w:rPr>
          <w:lang w:eastAsia="en-US"/>
        </w:rPr>
        <w:t xml:space="preserve">for å besvare korrespondanse og forvalte borettslaget. </w:t>
      </w:r>
    </w:p>
    <w:p w14:paraId="33C0930C" w14:textId="77777777" w:rsidR="00457F2E" w:rsidRDefault="00457F2E" w:rsidP="00457F2E">
      <w:pPr>
        <w:pStyle w:val="GR-Avsnitt"/>
        <w:rPr>
          <w:lang w:eastAsia="en-US"/>
        </w:rPr>
      </w:pPr>
      <w:r>
        <w:rPr>
          <w:lang w:eastAsia="en-US"/>
        </w:rPr>
        <w:t>Behandlingen er nødvendig</w:t>
      </w:r>
      <w:r w:rsidR="006034AC">
        <w:rPr>
          <w:lang w:eastAsia="en-US"/>
        </w:rPr>
        <w:t xml:space="preserve"> både</w:t>
      </w:r>
      <w:r>
        <w:rPr>
          <w:lang w:eastAsia="en-US"/>
        </w:rPr>
        <w:t xml:space="preserve"> for å </w:t>
      </w:r>
      <w:r w:rsidR="00D617A1">
        <w:rPr>
          <w:lang w:eastAsia="en-US"/>
        </w:rPr>
        <w:t>oppfylle en rettslig forpliktelse (</w:t>
      </w:r>
      <w:r w:rsidR="004A5AB0" w:rsidRPr="004A5AB0">
        <w:rPr>
          <w:lang w:eastAsia="en-US"/>
        </w:rPr>
        <w:t>bustadbyggjelagslova</w:t>
      </w:r>
      <w:r w:rsidR="00D617A1">
        <w:rPr>
          <w:lang w:eastAsia="en-US"/>
        </w:rPr>
        <w:t xml:space="preserve">) samt ivareta borettslagets interesse av forsvarlig drift av borettslaget. </w:t>
      </w:r>
    </w:p>
    <w:p w14:paraId="7DD602A1" w14:textId="77777777" w:rsidR="0038519C" w:rsidRPr="001D6323" w:rsidRDefault="00E445D1" w:rsidP="0038519C">
      <w:pPr>
        <w:pStyle w:val="Overskrift2"/>
        <w:rPr>
          <w:b/>
          <w:color w:val="auto"/>
          <w:sz w:val="22"/>
          <w:u w:val="single"/>
          <w:lang w:eastAsia="en-US"/>
        </w:rPr>
      </w:pPr>
      <w:bookmarkStart w:id="9" w:name="_Toc517852727"/>
      <w:bookmarkStart w:id="10" w:name="_Toc519069374"/>
      <w:r w:rsidRPr="001D6323">
        <w:rPr>
          <w:b/>
          <w:color w:val="auto"/>
          <w:sz w:val="22"/>
          <w:u w:val="single"/>
          <w:lang w:eastAsia="en-US"/>
        </w:rPr>
        <w:t>Personopplysninger om ansatte hos samarbeidspartnere:</w:t>
      </w:r>
      <w:bookmarkEnd w:id="9"/>
      <w:bookmarkEnd w:id="10"/>
      <w:r w:rsidRPr="001D6323">
        <w:rPr>
          <w:b/>
          <w:color w:val="auto"/>
          <w:sz w:val="22"/>
          <w:u w:val="single"/>
          <w:lang w:eastAsia="en-US"/>
        </w:rPr>
        <w:t xml:space="preserve"> </w:t>
      </w:r>
    </w:p>
    <w:p w14:paraId="162FE170" w14:textId="77777777" w:rsidR="00457F2E" w:rsidRDefault="00457F2E" w:rsidP="00E445D1">
      <w:pPr>
        <w:pStyle w:val="GR-Avsnitt"/>
        <w:rPr>
          <w:lang w:eastAsia="en-US"/>
        </w:rPr>
      </w:pPr>
      <w:r w:rsidRPr="001D6323">
        <w:rPr>
          <w:lang w:eastAsia="en-US"/>
        </w:rPr>
        <w:t xml:space="preserve">Opplysninger som behandles er </w:t>
      </w:r>
      <w:r w:rsidR="00E445D1" w:rsidRPr="001D6323">
        <w:rPr>
          <w:lang w:eastAsia="en-US"/>
        </w:rPr>
        <w:t>navn, epostadresse og evt</w:t>
      </w:r>
      <w:r w:rsidR="001B1A5E" w:rsidRPr="001D6323">
        <w:rPr>
          <w:lang w:eastAsia="en-US"/>
        </w:rPr>
        <w:t>.</w:t>
      </w:r>
      <w:r w:rsidR="00E445D1" w:rsidRPr="001D6323">
        <w:rPr>
          <w:lang w:eastAsia="en-US"/>
        </w:rPr>
        <w:t xml:space="preserve"> annen kontaktinformasjon.</w:t>
      </w:r>
      <w:r w:rsidR="00E445D1">
        <w:rPr>
          <w:lang w:eastAsia="en-US"/>
        </w:rPr>
        <w:t xml:space="preserve"> </w:t>
      </w:r>
    </w:p>
    <w:p w14:paraId="45E83E68" w14:textId="77777777" w:rsidR="00E445D1" w:rsidRDefault="004E7865" w:rsidP="00E445D1">
      <w:pPr>
        <w:pStyle w:val="GR-Avsnitt"/>
        <w:rPr>
          <w:lang w:eastAsia="en-US"/>
        </w:rPr>
      </w:pPr>
      <w:r>
        <w:rPr>
          <w:lang w:eastAsia="en-US"/>
        </w:rPr>
        <w:t xml:space="preserve">Vi behandler informasjonen for å inngå, administrere og avslutte samarbeid. </w:t>
      </w:r>
      <w:r w:rsidR="00E445D1" w:rsidRPr="00CB42D5">
        <w:rPr>
          <w:lang w:eastAsia="en-US"/>
        </w:rPr>
        <w:t>Behandlingen av personopplysninger skjer på gru</w:t>
      </w:r>
      <w:r w:rsidR="00E445D1">
        <w:rPr>
          <w:lang w:eastAsia="en-US"/>
        </w:rPr>
        <w:t xml:space="preserve">nnlag av en interesseavveining. Behandlingen er nødvendig for drift av borettslaget. Sammenholdt med arten personopplysninger som behandles, vurderer vi det slik at personvernhensyn ikke overstiger denne berettigede interessen. </w:t>
      </w:r>
    </w:p>
    <w:p w14:paraId="79AF08E0" w14:textId="77777777" w:rsidR="0038519C" w:rsidRPr="0057058D" w:rsidRDefault="00F043FA" w:rsidP="0038519C">
      <w:pPr>
        <w:pStyle w:val="Overskrift2"/>
        <w:rPr>
          <w:b/>
          <w:color w:val="auto"/>
          <w:sz w:val="22"/>
          <w:u w:val="single"/>
          <w:lang w:eastAsia="en-US"/>
        </w:rPr>
      </w:pPr>
      <w:bookmarkStart w:id="11" w:name="_Toc517852728"/>
      <w:bookmarkStart w:id="12" w:name="_Toc519069375"/>
      <w:r w:rsidRPr="0057058D">
        <w:rPr>
          <w:b/>
          <w:color w:val="auto"/>
          <w:sz w:val="22"/>
          <w:u w:val="single"/>
          <w:lang w:eastAsia="en-US"/>
        </w:rPr>
        <w:t xml:space="preserve">Personopplysninger knyttet til </w:t>
      </w:r>
      <w:r w:rsidR="00B54169" w:rsidRPr="0057058D">
        <w:rPr>
          <w:b/>
          <w:color w:val="auto"/>
          <w:sz w:val="22"/>
          <w:u w:val="single"/>
          <w:lang w:eastAsia="en-US"/>
        </w:rPr>
        <w:t>e-post</w:t>
      </w:r>
      <w:r w:rsidR="00A17C18" w:rsidRPr="0057058D">
        <w:rPr>
          <w:b/>
          <w:color w:val="auto"/>
          <w:sz w:val="22"/>
          <w:u w:val="single"/>
          <w:lang w:eastAsia="en-US"/>
        </w:rPr>
        <w:t>kommunikasjon med andre:</w:t>
      </w:r>
      <w:bookmarkEnd w:id="11"/>
      <w:bookmarkEnd w:id="12"/>
      <w:r w:rsidR="00A17C18" w:rsidRPr="0057058D">
        <w:rPr>
          <w:b/>
          <w:color w:val="auto"/>
          <w:sz w:val="22"/>
          <w:u w:val="single"/>
          <w:lang w:eastAsia="en-US"/>
        </w:rPr>
        <w:t xml:space="preserve"> </w:t>
      </w:r>
    </w:p>
    <w:p w14:paraId="4AF46532" w14:textId="158EBC5A" w:rsidR="004E7865" w:rsidRDefault="00F043FA" w:rsidP="000533B0">
      <w:pPr>
        <w:pStyle w:val="GR-Avsnitt"/>
        <w:rPr>
          <w:lang w:eastAsia="en-US"/>
        </w:rPr>
      </w:pPr>
      <w:r w:rsidRPr="0057058D">
        <w:rPr>
          <w:lang w:eastAsia="en-US"/>
        </w:rPr>
        <w:t>Opplysninger som behandles</w:t>
      </w:r>
      <w:r w:rsidR="00786C48">
        <w:rPr>
          <w:lang w:eastAsia="en-US"/>
        </w:rPr>
        <w:t>,</w:t>
      </w:r>
      <w:bookmarkStart w:id="13" w:name="_GoBack"/>
      <w:bookmarkEnd w:id="13"/>
      <w:r w:rsidRPr="0057058D">
        <w:rPr>
          <w:lang w:eastAsia="en-US"/>
        </w:rPr>
        <w:t xml:space="preserve"> er n</w:t>
      </w:r>
      <w:r w:rsidR="00A17C18" w:rsidRPr="0057058D">
        <w:rPr>
          <w:lang w:eastAsia="en-US"/>
        </w:rPr>
        <w:t>avn, epostadresse, samt eventuelle personopp</w:t>
      </w:r>
      <w:r w:rsidRPr="0057058D">
        <w:rPr>
          <w:lang w:eastAsia="en-US"/>
        </w:rPr>
        <w:t>lysninger som fremgår av kommunikasjonen</w:t>
      </w:r>
      <w:r w:rsidR="00A17C18" w:rsidRPr="0057058D">
        <w:rPr>
          <w:lang w:eastAsia="en-US"/>
        </w:rPr>
        <w:t>.</w:t>
      </w:r>
      <w:r w:rsidR="00A17C18">
        <w:rPr>
          <w:lang w:eastAsia="en-US"/>
        </w:rPr>
        <w:t xml:space="preserve"> </w:t>
      </w:r>
    </w:p>
    <w:p w14:paraId="1CDB17B1" w14:textId="77777777" w:rsidR="00A17C18" w:rsidRDefault="00A17C18" w:rsidP="000533B0">
      <w:pPr>
        <w:pStyle w:val="GR-Avsnitt"/>
        <w:rPr>
          <w:lang w:eastAsia="en-US"/>
        </w:rPr>
      </w:pPr>
      <w:r>
        <w:rPr>
          <w:lang w:eastAsia="en-US"/>
        </w:rPr>
        <w:t xml:space="preserve">Behandlingen skjer på grunnlag av en interesseavveining. Behandlingen er nødvendig </w:t>
      </w:r>
      <w:r w:rsidR="00F043FA">
        <w:rPr>
          <w:lang w:eastAsia="en-US"/>
        </w:rPr>
        <w:t xml:space="preserve">for å besvare henvendelsen og </w:t>
      </w:r>
      <w:r>
        <w:rPr>
          <w:lang w:eastAsia="en-US"/>
        </w:rPr>
        <w:t xml:space="preserve">i forbindelse med den daglige driften av </w:t>
      </w:r>
      <w:r w:rsidR="004B29AD">
        <w:rPr>
          <w:lang w:eastAsia="en-US"/>
        </w:rPr>
        <w:t>borettslaget</w:t>
      </w:r>
      <w:r>
        <w:rPr>
          <w:lang w:eastAsia="en-US"/>
        </w:rPr>
        <w:t>. Sammenholdt med arten personopplysninger som behandles, vurderer vi det slik at personvernhensyn ikke overstiger denne interessen.</w:t>
      </w:r>
    </w:p>
    <w:p w14:paraId="1C28A3B1" w14:textId="77777777" w:rsidR="00255343" w:rsidRPr="00255343" w:rsidRDefault="002338FC" w:rsidP="00255343">
      <w:pPr>
        <w:pStyle w:val="Overskrift2"/>
        <w:rPr>
          <w:b/>
          <w:color w:val="auto"/>
          <w:sz w:val="22"/>
          <w:szCs w:val="22"/>
          <w:u w:val="single"/>
          <w:lang w:eastAsia="en-US"/>
        </w:rPr>
      </w:pPr>
      <w:bookmarkStart w:id="14" w:name="_Toc517852729"/>
      <w:bookmarkStart w:id="15" w:name="_Toc519069376"/>
      <w:r w:rsidRPr="00255343">
        <w:rPr>
          <w:b/>
          <w:color w:val="auto"/>
          <w:sz w:val="22"/>
          <w:szCs w:val="22"/>
          <w:u w:val="single"/>
          <w:lang w:eastAsia="en-US"/>
        </w:rPr>
        <w:t>Styremedlem</w:t>
      </w:r>
      <w:r w:rsidR="00255343" w:rsidRPr="00255343">
        <w:rPr>
          <w:b/>
          <w:color w:val="auto"/>
          <w:sz w:val="22"/>
          <w:szCs w:val="22"/>
          <w:u w:val="single"/>
          <w:lang w:eastAsia="en-US"/>
        </w:rPr>
        <w:t>mer</w:t>
      </w:r>
      <w:r w:rsidRPr="00255343">
        <w:rPr>
          <w:b/>
          <w:color w:val="auto"/>
          <w:sz w:val="22"/>
          <w:szCs w:val="22"/>
          <w:u w:val="single"/>
          <w:lang w:eastAsia="en-US"/>
        </w:rPr>
        <w:t>:</w:t>
      </w:r>
      <w:bookmarkEnd w:id="14"/>
      <w:bookmarkEnd w:id="15"/>
    </w:p>
    <w:p w14:paraId="5E1C6E3A" w14:textId="77777777" w:rsidR="002338FC" w:rsidRDefault="004F65CA" w:rsidP="000533B0">
      <w:pPr>
        <w:pStyle w:val="GR-Avsnitt"/>
        <w:rPr>
          <w:lang w:eastAsia="en-US"/>
        </w:rPr>
      </w:pPr>
      <w:r>
        <w:rPr>
          <w:lang w:eastAsia="en-US"/>
        </w:rPr>
        <w:t xml:space="preserve">Opplysninger som behandles er </w:t>
      </w:r>
      <w:r w:rsidRPr="0057058D">
        <w:rPr>
          <w:lang w:eastAsia="en-US"/>
        </w:rPr>
        <w:t>kontaktopplysninger, opplysninger om styreverv og styrehonorar.</w:t>
      </w:r>
    </w:p>
    <w:p w14:paraId="03BD985E" w14:textId="77777777" w:rsidR="00C32085" w:rsidRDefault="004F65CA" w:rsidP="000533B0">
      <w:pPr>
        <w:pStyle w:val="GR-Avsnitt"/>
        <w:rPr>
          <w:lang w:eastAsia="en-US"/>
        </w:rPr>
      </w:pPr>
      <w:r w:rsidRPr="004A0A11">
        <w:rPr>
          <w:lang w:eastAsia="en-US"/>
        </w:rPr>
        <w:t>Beh</w:t>
      </w:r>
      <w:r w:rsidR="00DD5295">
        <w:rPr>
          <w:lang w:eastAsia="en-US"/>
        </w:rPr>
        <w:t xml:space="preserve">andlingen skjer med grunnlag i </w:t>
      </w:r>
      <w:r w:rsidR="004A5AB0" w:rsidRPr="004A5AB0">
        <w:rPr>
          <w:lang w:eastAsia="en-US"/>
        </w:rPr>
        <w:t>bustadbyggjelagslova</w:t>
      </w:r>
      <w:r w:rsidRPr="004A0A11">
        <w:rPr>
          <w:lang w:eastAsia="en-US"/>
        </w:rPr>
        <w:t xml:space="preserve">. Styret har ansvar </w:t>
      </w:r>
      <w:r w:rsidR="00DD5295">
        <w:rPr>
          <w:lang w:eastAsia="en-US"/>
        </w:rPr>
        <w:t>for å forvalte b</w:t>
      </w:r>
      <w:r w:rsidRPr="004A0A11">
        <w:rPr>
          <w:lang w:eastAsia="en-US"/>
        </w:rPr>
        <w:t>orettslaget og slik behandling er således nødvendig.</w:t>
      </w:r>
    </w:p>
    <w:p w14:paraId="1B8AF3D7" w14:textId="77777777" w:rsidR="00100D0F" w:rsidRPr="009164A9" w:rsidRDefault="000533B0" w:rsidP="00255343">
      <w:pPr>
        <w:pStyle w:val="Overskrift2"/>
        <w:rPr>
          <w:color w:val="auto"/>
          <w:lang w:eastAsia="en-US"/>
        </w:rPr>
      </w:pPr>
      <w:bookmarkStart w:id="16" w:name="_Toc517852730"/>
      <w:bookmarkStart w:id="17" w:name="_Toc519069377"/>
      <w:r w:rsidRPr="009164A9">
        <w:rPr>
          <w:rStyle w:val="Overskrift2Tegn"/>
          <w:b/>
          <w:color w:val="auto"/>
          <w:sz w:val="22"/>
          <w:szCs w:val="22"/>
          <w:u w:val="single"/>
        </w:rPr>
        <w:t>Borettslagets nettside</w:t>
      </w:r>
      <w:r w:rsidRPr="009164A9">
        <w:rPr>
          <w:color w:val="auto"/>
          <w:lang w:eastAsia="en-US"/>
        </w:rPr>
        <w:t>:</w:t>
      </w:r>
      <w:bookmarkEnd w:id="16"/>
      <w:bookmarkEnd w:id="17"/>
      <w:r w:rsidR="00457F2E" w:rsidRPr="009164A9">
        <w:rPr>
          <w:color w:val="auto"/>
          <w:lang w:eastAsia="en-US"/>
        </w:rPr>
        <w:t xml:space="preserve"> </w:t>
      </w:r>
    </w:p>
    <w:p w14:paraId="29EFD79E" w14:textId="510193DB" w:rsidR="004906F5" w:rsidRPr="009164A9" w:rsidRDefault="00667176" w:rsidP="004906F5">
      <w:pPr>
        <w:pStyle w:val="GR-Avsnitt"/>
        <w:rPr>
          <w:lang w:eastAsia="en-US"/>
        </w:rPr>
      </w:pPr>
      <w:r w:rsidRPr="009164A9">
        <w:rPr>
          <w:lang w:eastAsia="en-US"/>
        </w:rPr>
        <w:t>F</w:t>
      </w:r>
      <w:r w:rsidR="004906F5" w:rsidRPr="009164A9">
        <w:rPr>
          <w:lang w:eastAsia="en-US"/>
        </w:rPr>
        <w:t>or å få informasjon om bruk av</w:t>
      </w:r>
      <w:r w:rsidR="004B29AD" w:rsidRPr="009164A9">
        <w:rPr>
          <w:lang w:eastAsia="en-US"/>
        </w:rPr>
        <w:t xml:space="preserve"> borettslagets</w:t>
      </w:r>
      <w:r w:rsidR="004906F5" w:rsidRPr="009164A9">
        <w:rPr>
          <w:lang w:eastAsia="en-US"/>
        </w:rPr>
        <w:t xml:space="preserve"> nettsider </w:t>
      </w:r>
      <w:r w:rsidR="0042557B" w:rsidRPr="009164A9">
        <w:rPr>
          <w:lang w:eastAsia="en-US"/>
        </w:rPr>
        <w:t xml:space="preserve">kan vi </w:t>
      </w:r>
      <w:r w:rsidR="00127DEA" w:rsidRPr="009164A9">
        <w:rPr>
          <w:lang w:eastAsia="en-US"/>
        </w:rPr>
        <w:t>benytte</w:t>
      </w:r>
      <w:r w:rsidR="004906F5" w:rsidRPr="009164A9">
        <w:rPr>
          <w:lang w:eastAsia="en-US"/>
        </w:rPr>
        <w:t xml:space="preserve"> informasjonskapsler (cookies). </w:t>
      </w:r>
      <w:r w:rsidR="008D45BB" w:rsidRPr="009164A9">
        <w:rPr>
          <w:lang w:eastAsia="en-US"/>
        </w:rPr>
        <w:t>Foreløpig anvender vi ikke cookies, og har derfor ikke en poli</w:t>
      </w:r>
      <w:r w:rsidR="00FF7658" w:rsidRPr="009164A9">
        <w:rPr>
          <w:lang w:eastAsia="en-US"/>
        </w:rPr>
        <w:t>cy klar</w:t>
      </w:r>
      <w:r w:rsidR="004906F5" w:rsidRPr="009164A9">
        <w:rPr>
          <w:lang w:eastAsia="en-US"/>
        </w:rPr>
        <w:t>. Vi behandler personopplysninger på grunnlag av en interesseavveining. Vi har vurdert det slik at det er nødvendig for oss for å gjøre dette for å tilpasse nettsiden til våre brukere. Vi ivaretar imidlertid personvern</w:t>
      </w:r>
      <w:r w:rsidR="00FD6F65" w:rsidRPr="009164A9">
        <w:rPr>
          <w:lang w:eastAsia="en-US"/>
        </w:rPr>
        <w:t>et</w:t>
      </w:r>
      <w:r w:rsidR="004906F5" w:rsidRPr="009164A9">
        <w:rPr>
          <w:lang w:eastAsia="en-US"/>
        </w:rPr>
        <w:t xml:space="preserve"> ditt ved at vi kun bruker opplysningene til statistikk. I denne statistikken er det ikke mulig å identifisere deg som enkeltperson. Videre sletter vi personopplysningene som samles inn via nettsiden daglig.</w:t>
      </w:r>
    </w:p>
    <w:p w14:paraId="712F9E6A" w14:textId="77777777" w:rsidR="00A17C18" w:rsidRPr="009164A9" w:rsidRDefault="00A17C18" w:rsidP="00100D0F">
      <w:pPr>
        <w:pStyle w:val="Overskrift1"/>
        <w:numPr>
          <w:ilvl w:val="0"/>
          <w:numId w:val="12"/>
        </w:numPr>
        <w:rPr>
          <w:rFonts w:eastAsia="STZhongsong"/>
          <w:b/>
          <w:color w:val="auto"/>
          <w:sz w:val="26"/>
          <w:szCs w:val="26"/>
          <w:lang w:eastAsia="zh-CN"/>
        </w:rPr>
      </w:pPr>
      <w:bookmarkStart w:id="18" w:name="_Toc519069378"/>
      <w:r w:rsidRPr="009164A9">
        <w:rPr>
          <w:rFonts w:eastAsia="STZhongsong"/>
          <w:b/>
          <w:color w:val="auto"/>
          <w:sz w:val="26"/>
          <w:szCs w:val="26"/>
          <w:lang w:eastAsia="zh-CN"/>
        </w:rPr>
        <w:t>Utlevering av personopplysninger til andre</w:t>
      </w:r>
      <w:bookmarkEnd w:id="18"/>
      <w:r w:rsidRPr="009164A9">
        <w:rPr>
          <w:rFonts w:eastAsia="STZhongsong"/>
          <w:b/>
          <w:color w:val="auto"/>
          <w:sz w:val="26"/>
          <w:szCs w:val="26"/>
          <w:lang w:eastAsia="zh-CN"/>
        </w:rPr>
        <w:t xml:space="preserve"> </w:t>
      </w:r>
    </w:p>
    <w:p w14:paraId="4ADD366D" w14:textId="116BE3E3" w:rsidR="00E36F7E" w:rsidRPr="009164A9" w:rsidRDefault="00E36F7E" w:rsidP="00A17C18">
      <w:pPr>
        <w:pStyle w:val="GR-Avsnitt"/>
        <w:rPr>
          <w:lang w:eastAsia="en-US"/>
        </w:rPr>
      </w:pPr>
      <w:r w:rsidRPr="009164A9">
        <w:rPr>
          <w:lang w:eastAsia="en-US"/>
        </w:rPr>
        <w:t xml:space="preserve">Borettslaget </w:t>
      </w:r>
      <w:r w:rsidR="00A17C18" w:rsidRPr="009164A9">
        <w:rPr>
          <w:lang w:eastAsia="en-US"/>
        </w:rPr>
        <w:t xml:space="preserve">gir ikke personopplysningene videre til andre med mindre det foreligger et lovlig grunnlag for slik utlevering. </w:t>
      </w:r>
      <w:r w:rsidR="004A0A11" w:rsidRPr="009164A9">
        <w:rPr>
          <w:lang w:eastAsia="en-US"/>
        </w:rPr>
        <w:t>Vi utleverer personopplysninger til vår forretningsfører</w:t>
      </w:r>
      <w:r w:rsidR="0059702E" w:rsidRPr="009164A9">
        <w:rPr>
          <w:lang w:eastAsia="en-US"/>
        </w:rPr>
        <w:t xml:space="preserve"> Usbl</w:t>
      </w:r>
      <w:r w:rsidR="00F019BF" w:rsidRPr="009164A9">
        <w:rPr>
          <w:lang w:eastAsia="en-US"/>
        </w:rPr>
        <w:t xml:space="preserve"> med kontaktperson </w:t>
      </w:r>
      <w:r w:rsidR="00272611" w:rsidRPr="009164A9">
        <w:rPr>
          <w:lang w:eastAsia="en-US"/>
        </w:rPr>
        <w:t>Linda Selfjord,</w:t>
      </w:r>
      <w:r w:rsidR="004A0A11" w:rsidRPr="009164A9">
        <w:rPr>
          <w:lang w:eastAsia="en-US"/>
        </w:rPr>
        <w:t xml:space="preserve"> offentlige registre slik som Brønnøysundregistrene og Kartverket.</w:t>
      </w:r>
    </w:p>
    <w:p w14:paraId="237DDF6C" w14:textId="77777777" w:rsidR="00A17C18" w:rsidRPr="009164A9" w:rsidRDefault="00E36F7E" w:rsidP="00A17C18">
      <w:pPr>
        <w:pStyle w:val="GR-Avsnitt"/>
        <w:rPr>
          <w:lang w:eastAsia="en-US"/>
        </w:rPr>
      </w:pPr>
      <w:r w:rsidRPr="009164A9">
        <w:rPr>
          <w:lang w:eastAsia="en-US"/>
        </w:rPr>
        <w:t>Borettslaget bruker</w:t>
      </w:r>
      <w:r w:rsidR="00A17C18" w:rsidRPr="009164A9">
        <w:rPr>
          <w:lang w:eastAsia="en-US"/>
        </w:rPr>
        <w:t xml:space="preserve"> databehandlere til å samle inn, lagre eller på annen måte behandle personopplysninger på </w:t>
      </w:r>
      <w:r w:rsidR="00C109A7" w:rsidRPr="009164A9">
        <w:rPr>
          <w:lang w:eastAsia="en-US"/>
        </w:rPr>
        <w:t>borettslagets</w:t>
      </w:r>
      <w:r w:rsidR="00A17C18" w:rsidRPr="009164A9">
        <w:rPr>
          <w:lang w:eastAsia="en-US"/>
        </w:rPr>
        <w:t xml:space="preserve"> vegne. I slike tilfeller har vi inngått avtaler for å ivareta informasjonssikkerheten i alle ledd av behandlingen.  Vi benytter oss av følgende databehandlere per i dag:</w:t>
      </w:r>
    </w:p>
    <w:p w14:paraId="2EF0F453" w14:textId="54DA4CB7" w:rsidR="00E36F7E" w:rsidRPr="009A26DD" w:rsidRDefault="008064C7" w:rsidP="009A26DD">
      <w:pPr>
        <w:pStyle w:val="GR-Avsnitt"/>
        <w:numPr>
          <w:ilvl w:val="0"/>
          <w:numId w:val="15"/>
        </w:numPr>
        <w:rPr>
          <w:lang w:eastAsia="en-US"/>
        </w:rPr>
      </w:pPr>
      <w:r w:rsidRPr="009A26DD">
        <w:rPr>
          <w:lang w:eastAsia="en-US"/>
        </w:rPr>
        <w:t>Kundeavtale</w:t>
      </w:r>
      <w:r w:rsidR="00E84F50" w:rsidRPr="009A26DD">
        <w:rPr>
          <w:lang w:eastAsia="en-US"/>
        </w:rPr>
        <w:t xml:space="preserve"> mellom Stovnerhøgda borettslag og Usbl</w:t>
      </w:r>
      <w:r w:rsidR="009A26DD">
        <w:rPr>
          <w:lang w:eastAsia="en-US"/>
        </w:rPr>
        <w:t>.</w:t>
      </w:r>
      <w:r w:rsidR="00B224B1">
        <w:rPr>
          <w:lang w:eastAsia="en-US"/>
        </w:rPr>
        <w:t xml:space="preserve"> Inkluderer databehandleravtale</w:t>
      </w:r>
      <w:r w:rsidR="00F40EF7">
        <w:rPr>
          <w:lang w:eastAsia="en-US"/>
        </w:rPr>
        <w:t>.</w:t>
      </w:r>
    </w:p>
    <w:p w14:paraId="7AFCEF73" w14:textId="77777777" w:rsidR="00A17C18" w:rsidRPr="00100D0F" w:rsidRDefault="00A17C18" w:rsidP="00100D0F">
      <w:pPr>
        <w:pStyle w:val="Overskrift1"/>
        <w:numPr>
          <w:ilvl w:val="0"/>
          <w:numId w:val="12"/>
        </w:numPr>
        <w:rPr>
          <w:rFonts w:eastAsia="STZhongsong"/>
          <w:b/>
          <w:color w:val="auto"/>
          <w:sz w:val="26"/>
          <w:szCs w:val="26"/>
          <w:lang w:eastAsia="zh-CN"/>
        </w:rPr>
      </w:pPr>
      <w:bookmarkStart w:id="19" w:name="_Toc519069379"/>
      <w:r w:rsidRPr="00100D0F">
        <w:rPr>
          <w:rFonts w:eastAsia="STZhongsong"/>
          <w:b/>
          <w:color w:val="auto"/>
          <w:sz w:val="26"/>
          <w:szCs w:val="26"/>
          <w:lang w:eastAsia="zh-CN"/>
        </w:rPr>
        <w:t>Lagringstid</w:t>
      </w:r>
      <w:bookmarkEnd w:id="19"/>
      <w:r w:rsidRPr="00100D0F">
        <w:rPr>
          <w:rFonts w:eastAsia="STZhongsong"/>
          <w:b/>
          <w:color w:val="auto"/>
          <w:sz w:val="26"/>
          <w:szCs w:val="26"/>
          <w:lang w:eastAsia="zh-CN"/>
        </w:rPr>
        <w:t xml:space="preserve"> </w:t>
      </w:r>
    </w:p>
    <w:p w14:paraId="547AFFB2" w14:textId="77777777" w:rsidR="00E36F7E" w:rsidRDefault="00E36F7E" w:rsidP="004A0A11">
      <w:pPr>
        <w:widowControl/>
        <w:rPr>
          <w:rFonts w:cs="Calibri"/>
          <w:color w:val="000000"/>
        </w:rPr>
      </w:pPr>
      <w:r>
        <w:rPr>
          <w:lang w:eastAsia="en-US"/>
        </w:rPr>
        <w:t>Borettslaget lagrer personopplysninger s</w:t>
      </w:r>
      <w:r w:rsidR="00A17C18" w:rsidRPr="00CB42D5">
        <w:rPr>
          <w:lang w:eastAsia="en-US"/>
        </w:rPr>
        <w:t>å lenge det er nødvendig for det formål personopply</w:t>
      </w:r>
      <w:r w:rsidR="00A17C18">
        <w:rPr>
          <w:lang w:eastAsia="en-US"/>
        </w:rPr>
        <w:t>sningene ble samlet inn for.</w:t>
      </w:r>
      <w:r w:rsidR="006034AC">
        <w:rPr>
          <w:lang w:eastAsia="en-US"/>
        </w:rPr>
        <w:t xml:space="preserve"> </w:t>
      </w:r>
      <w:r w:rsidR="004A0A11" w:rsidRPr="004A0A11">
        <w:rPr>
          <w:rFonts w:cs="Calibri"/>
          <w:color w:val="000000"/>
        </w:rPr>
        <w:t xml:space="preserve">Opplysninger </w:t>
      </w:r>
      <w:r w:rsidR="004A0A11">
        <w:rPr>
          <w:rFonts w:cs="Calibri"/>
          <w:color w:val="000000"/>
        </w:rPr>
        <w:t>om andelseier</w:t>
      </w:r>
      <w:r w:rsidR="004A0A11" w:rsidRPr="004A0A11">
        <w:rPr>
          <w:rFonts w:cs="Calibri"/>
          <w:color w:val="000000"/>
        </w:rPr>
        <w:t xml:space="preserve"> lagres så lenge andelseieren er andelseie</w:t>
      </w:r>
      <w:r w:rsidR="004A0A11">
        <w:rPr>
          <w:rFonts w:cs="Calibri"/>
          <w:color w:val="000000"/>
        </w:rPr>
        <w:t>r</w:t>
      </w:r>
      <w:r w:rsidR="008075AE">
        <w:rPr>
          <w:rFonts w:cs="Calibri"/>
          <w:color w:val="000000"/>
        </w:rPr>
        <w:t>,</w:t>
      </w:r>
      <w:r w:rsidR="004A0A11" w:rsidRPr="004A0A11">
        <w:rPr>
          <w:rFonts w:cs="Calibri"/>
          <w:color w:val="000000"/>
        </w:rPr>
        <w:t xml:space="preserve"> og det ikke er noe økonomisk mellomværende eller at det skal fastl</w:t>
      </w:r>
      <w:r w:rsidR="004A0A11">
        <w:rPr>
          <w:rFonts w:cs="Calibri"/>
          <w:color w:val="000000"/>
        </w:rPr>
        <w:t>e</w:t>
      </w:r>
      <w:r w:rsidR="004A0A11" w:rsidRPr="004A0A11">
        <w:rPr>
          <w:rFonts w:cs="Calibri"/>
          <w:color w:val="000000"/>
        </w:rPr>
        <w:t xml:space="preserve">gges et rettskrav. </w:t>
      </w:r>
      <w:r w:rsidR="004A0A11">
        <w:rPr>
          <w:rFonts w:cs="Calibri"/>
          <w:color w:val="000000"/>
        </w:rPr>
        <w:t xml:space="preserve">Kontaktopplysninger og opplysninger om eierskap til andelen slettes ikke. Opplysninger om </w:t>
      </w:r>
      <w:r w:rsidR="004A0A11">
        <w:rPr>
          <w:rFonts w:cs="Calibri"/>
          <w:color w:val="000000"/>
        </w:rPr>
        <w:lastRenderedPageBreak/>
        <w:t>leietakere slettes når leieforholdet er opphørt, det ikke er noe økonomisk mellomværende og det ikke skal fastlegges noe rettskrav.</w:t>
      </w:r>
    </w:p>
    <w:p w14:paraId="0DB01F51" w14:textId="77777777" w:rsidR="004A0A11" w:rsidRPr="004A0A11" w:rsidRDefault="004A0A11" w:rsidP="004A0A11">
      <w:pPr>
        <w:widowControl/>
        <w:rPr>
          <w:rFonts w:cs="Calibri"/>
          <w:color w:val="000000"/>
        </w:rPr>
      </w:pPr>
    </w:p>
    <w:p w14:paraId="38AE1D20" w14:textId="2840AE7B" w:rsidR="00A17C18" w:rsidRDefault="00E36F7E" w:rsidP="00A17C18">
      <w:pPr>
        <w:pStyle w:val="GR-Avsnitt"/>
        <w:rPr>
          <w:lang w:eastAsia="en-US"/>
        </w:rPr>
      </w:pPr>
      <w:r>
        <w:rPr>
          <w:lang w:eastAsia="en-US"/>
        </w:rPr>
        <w:t xml:space="preserve">I henhold til </w:t>
      </w:r>
      <w:r w:rsidR="004A5AB0" w:rsidRPr="004A5AB0">
        <w:rPr>
          <w:lang w:eastAsia="en-US"/>
        </w:rPr>
        <w:t xml:space="preserve">bustadbyggjelagslova </w:t>
      </w:r>
      <w:r>
        <w:rPr>
          <w:lang w:eastAsia="en-US"/>
        </w:rPr>
        <w:t xml:space="preserve">skal det føres generalforsamlingsprotokoll og </w:t>
      </w:r>
      <w:r w:rsidR="00B41D76">
        <w:rPr>
          <w:lang w:eastAsia="en-US"/>
        </w:rPr>
        <w:t>protokoll</w:t>
      </w:r>
      <w:r w:rsidRPr="008A23D3">
        <w:rPr>
          <w:lang w:eastAsia="en-US"/>
        </w:rPr>
        <w:t xml:space="preserve"> </w:t>
      </w:r>
      <w:r>
        <w:rPr>
          <w:lang w:eastAsia="en-US"/>
        </w:rPr>
        <w:t>over styresaker. Personopplysninger som fremkommer her</w:t>
      </w:r>
      <w:r w:rsidR="009560DC">
        <w:rPr>
          <w:lang w:eastAsia="en-US"/>
        </w:rPr>
        <w:t>,</w:t>
      </w:r>
      <w:r>
        <w:rPr>
          <w:lang w:eastAsia="en-US"/>
        </w:rPr>
        <w:t xml:space="preserve"> slettes ikke.</w:t>
      </w:r>
      <w:r w:rsidR="00A17C18" w:rsidRPr="00241010">
        <w:rPr>
          <w:rStyle w:val="Sluttnotereferanse"/>
          <w:lang w:eastAsia="en-US"/>
        </w:rPr>
        <w:t xml:space="preserve"> </w:t>
      </w:r>
    </w:p>
    <w:p w14:paraId="0AA01F08" w14:textId="77777777" w:rsidR="0083269A" w:rsidRPr="00100D0F" w:rsidRDefault="0083269A" w:rsidP="00100D0F">
      <w:pPr>
        <w:pStyle w:val="Overskrift1"/>
        <w:numPr>
          <w:ilvl w:val="0"/>
          <w:numId w:val="12"/>
        </w:numPr>
        <w:rPr>
          <w:rFonts w:eastAsia="STZhongsong"/>
          <w:b/>
          <w:color w:val="auto"/>
          <w:sz w:val="26"/>
          <w:szCs w:val="26"/>
          <w:lang w:eastAsia="zh-CN"/>
        </w:rPr>
      </w:pPr>
      <w:bookmarkStart w:id="20" w:name="_Toc519069380"/>
      <w:r w:rsidRPr="00100D0F">
        <w:rPr>
          <w:rFonts w:eastAsia="STZhongsong"/>
          <w:b/>
          <w:color w:val="auto"/>
          <w:sz w:val="26"/>
          <w:szCs w:val="26"/>
          <w:lang w:eastAsia="zh-CN"/>
        </w:rPr>
        <w:t>Dine rettigheter når vi behandler personopplysninger om deg</w:t>
      </w:r>
      <w:bookmarkEnd w:id="20"/>
      <w:r w:rsidRPr="00100D0F">
        <w:rPr>
          <w:rFonts w:eastAsia="STZhongsong"/>
          <w:b/>
          <w:color w:val="auto"/>
          <w:sz w:val="26"/>
          <w:szCs w:val="26"/>
          <w:lang w:eastAsia="zh-CN"/>
        </w:rPr>
        <w:t xml:space="preserve"> </w:t>
      </w:r>
    </w:p>
    <w:p w14:paraId="3BD3378B" w14:textId="77777777" w:rsidR="0083269A" w:rsidRDefault="004A5AB0" w:rsidP="0083269A">
      <w:pPr>
        <w:pStyle w:val="GR-Avsnitt"/>
        <w:rPr>
          <w:lang w:eastAsia="en-US"/>
        </w:rPr>
      </w:pPr>
      <w:r>
        <w:rPr>
          <w:lang w:eastAsia="en-US"/>
        </w:rPr>
        <w:t>Du har etter personopplysningsloven og p</w:t>
      </w:r>
      <w:r w:rsidR="0083269A">
        <w:rPr>
          <w:lang w:eastAsia="en-US"/>
        </w:rPr>
        <w:t xml:space="preserve">ersonvernforordningen </w:t>
      </w:r>
      <w:r w:rsidR="002771F2">
        <w:rPr>
          <w:lang w:eastAsia="en-US"/>
        </w:rPr>
        <w:t xml:space="preserve">flere </w:t>
      </w:r>
      <w:r w:rsidR="0083269A">
        <w:rPr>
          <w:lang w:eastAsia="en-US"/>
        </w:rPr>
        <w:t xml:space="preserve">rettigheter </w:t>
      </w:r>
      <w:r w:rsidR="002771F2">
        <w:rPr>
          <w:lang w:eastAsia="en-US"/>
        </w:rPr>
        <w:t xml:space="preserve">knyttet til </w:t>
      </w:r>
      <w:r w:rsidR="00DD5295">
        <w:rPr>
          <w:lang w:eastAsia="en-US"/>
        </w:rPr>
        <w:t>b</w:t>
      </w:r>
      <w:r w:rsidR="0083269A">
        <w:rPr>
          <w:lang w:eastAsia="en-US"/>
        </w:rPr>
        <w:t>orettslagets behandlin</w:t>
      </w:r>
      <w:r w:rsidR="002771F2">
        <w:rPr>
          <w:lang w:eastAsia="en-US"/>
        </w:rPr>
        <w:t>g av personopplysninger om deg, herunder:</w:t>
      </w:r>
    </w:p>
    <w:p w14:paraId="3106ADD5" w14:textId="77777777" w:rsidR="0083269A" w:rsidRPr="00DF2A4D" w:rsidRDefault="0083269A" w:rsidP="002771F2">
      <w:pPr>
        <w:pStyle w:val="GR-Avsnitt"/>
        <w:numPr>
          <w:ilvl w:val="0"/>
          <w:numId w:val="14"/>
        </w:numPr>
        <w:spacing w:after="0"/>
        <w:rPr>
          <w:i/>
          <w:lang w:eastAsia="en-US"/>
        </w:rPr>
      </w:pPr>
      <w:r w:rsidRPr="00DF2A4D">
        <w:rPr>
          <w:i/>
          <w:lang w:eastAsia="en-US"/>
        </w:rPr>
        <w:t>Rett til innsyn</w:t>
      </w:r>
    </w:p>
    <w:p w14:paraId="68479227" w14:textId="77777777" w:rsidR="002771F2" w:rsidRDefault="0083269A" w:rsidP="002771F2">
      <w:pPr>
        <w:pStyle w:val="GR-Avsnitt"/>
        <w:numPr>
          <w:ilvl w:val="0"/>
          <w:numId w:val="14"/>
        </w:numPr>
        <w:spacing w:after="0"/>
        <w:rPr>
          <w:i/>
          <w:lang w:eastAsia="en-US"/>
        </w:rPr>
      </w:pPr>
      <w:r w:rsidRPr="00DF2A4D">
        <w:rPr>
          <w:i/>
          <w:lang w:eastAsia="en-US"/>
        </w:rPr>
        <w:t>Rett til korrigering</w:t>
      </w:r>
    </w:p>
    <w:p w14:paraId="1CBED0D7" w14:textId="77777777" w:rsidR="002771F2" w:rsidRDefault="0083269A" w:rsidP="0083269A">
      <w:pPr>
        <w:pStyle w:val="GR-Avsnitt"/>
        <w:numPr>
          <w:ilvl w:val="0"/>
          <w:numId w:val="14"/>
        </w:numPr>
        <w:spacing w:after="0"/>
        <w:rPr>
          <w:i/>
          <w:lang w:eastAsia="en-US"/>
        </w:rPr>
      </w:pPr>
      <w:r w:rsidRPr="002771F2">
        <w:rPr>
          <w:i/>
          <w:lang w:eastAsia="en-US"/>
        </w:rPr>
        <w:t>Rett til sletting</w:t>
      </w:r>
    </w:p>
    <w:p w14:paraId="5F5E8672" w14:textId="77777777" w:rsidR="002771F2" w:rsidRDefault="0083269A" w:rsidP="0083269A">
      <w:pPr>
        <w:pStyle w:val="GR-Avsnitt"/>
        <w:numPr>
          <w:ilvl w:val="0"/>
          <w:numId w:val="14"/>
        </w:numPr>
        <w:spacing w:after="0"/>
        <w:rPr>
          <w:i/>
          <w:lang w:eastAsia="en-US"/>
        </w:rPr>
      </w:pPr>
      <w:r w:rsidRPr="002771F2">
        <w:rPr>
          <w:i/>
          <w:lang w:eastAsia="en-US"/>
        </w:rPr>
        <w:t>Rett til begrensning av behandling</w:t>
      </w:r>
    </w:p>
    <w:p w14:paraId="4858A20C" w14:textId="77777777" w:rsidR="0083269A" w:rsidRPr="002771F2" w:rsidRDefault="0083269A" w:rsidP="0083269A">
      <w:pPr>
        <w:pStyle w:val="GR-Avsnitt"/>
        <w:numPr>
          <w:ilvl w:val="0"/>
          <w:numId w:val="14"/>
        </w:numPr>
        <w:spacing w:after="0"/>
        <w:rPr>
          <w:i/>
          <w:lang w:eastAsia="en-US"/>
        </w:rPr>
      </w:pPr>
      <w:r w:rsidRPr="002771F2">
        <w:rPr>
          <w:i/>
          <w:lang w:eastAsia="en-US"/>
        </w:rPr>
        <w:t>Rett til innsigelse</w:t>
      </w:r>
    </w:p>
    <w:p w14:paraId="0B4D9003" w14:textId="77777777" w:rsidR="0083269A" w:rsidRDefault="0083269A" w:rsidP="0083269A">
      <w:pPr>
        <w:pStyle w:val="GR-Avsnitt"/>
        <w:spacing w:after="0"/>
        <w:rPr>
          <w:lang w:eastAsia="en-US"/>
        </w:rPr>
      </w:pPr>
    </w:p>
    <w:p w14:paraId="399A7AEA" w14:textId="77777777" w:rsidR="0083269A" w:rsidRPr="00CB42D5" w:rsidRDefault="0083269A" w:rsidP="0083269A">
      <w:pPr>
        <w:pStyle w:val="GR-Avsnitt"/>
        <w:rPr>
          <w:lang w:eastAsia="en-US"/>
        </w:rPr>
      </w:pPr>
      <w:r w:rsidRPr="00CB42D5">
        <w:rPr>
          <w:lang w:eastAsia="en-US"/>
        </w:rPr>
        <w:t>Du kan lese mer om innholdet i disse rettighet</w:t>
      </w:r>
      <w:r w:rsidR="008075AE">
        <w:rPr>
          <w:lang w:eastAsia="en-US"/>
        </w:rPr>
        <w:t xml:space="preserve">ene på Datatilsynets nettside: </w:t>
      </w:r>
      <w:hyperlink r:id="rId8" w:history="1">
        <w:r w:rsidRPr="00CB42D5">
          <w:rPr>
            <w:color w:val="0000FF"/>
            <w:u w:val="single"/>
            <w:lang w:eastAsia="en-US"/>
          </w:rPr>
          <w:t>www.datatilsynet.no</w:t>
        </w:r>
      </w:hyperlink>
      <w:r w:rsidRPr="00CB42D5">
        <w:rPr>
          <w:lang w:eastAsia="en-US"/>
        </w:rPr>
        <w:t xml:space="preserve">.   </w:t>
      </w:r>
    </w:p>
    <w:p w14:paraId="766A22D8" w14:textId="3C1A2798" w:rsidR="0083269A" w:rsidRPr="00B77FA8" w:rsidRDefault="0083269A" w:rsidP="0083269A">
      <w:pPr>
        <w:pStyle w:val="GR-Avsnitt"/>
        <w:rPr>
          <w:color w:val="00B050"/>
          <w:lang w:eastAsia="en-US"/>
        </w:rPr>
      </w:pPr>
      <w:r w:rsidRPr="00CB42D5">
        <w:rPr>
          <w:lang w:eastAsia="en-US"/>
        </w:rPr>
        <w:t>For å ta i bruk dine rettigheter</w:t>
      </w:r>
      <w:r w:rsidR="00F05666">
        <w:rPr>
          <w:lang w:eastAsia="en-US"/>
        </w:rPr>
        <w:t>,</w:t>
      </w:r>
      <w:r w:rsidRPr="00CB42D5">
        <w:rPr>
          <w:lang w:eastAsia="en-US"/>
        </w:rPr>
        <w:t xml:space="preserve"> må du </w:t>
      </w:r>
      <w:r w:rsidR="00974B6E" w:rsidRPr="009164A9">
        <w:rPr>
          <w:lang w:eastAsia="en-US"/>
        </w:rPr>
        <w:t>ta kontakt med styret i borettslaget.</w:t>
      </w:r>
      <w:r w:rsidRPr="009164A9">
        <w:rPr>
          <w:lang w:eastAsia="en-US"/>
        </w:rPr>
        <w:t xml:space="preserve"> </w:t>
      </w:r>
    </w:p>
    <w:p w14:paraId="60C7AF61" w14:textId="5907256F" w:rsidR="0083269A" w:rsidRPr="00CB42D5" w:rsidRDefault="002771F2" w:rsidP="0083269A">
      <w:pPr>
        <w:pStyle w:val="GR-Avsnitt"/>
        <w:rPr>
          <w:lang w:eastAsia="en-US"/>
        </w:rPr>
      </w:pPr>
      <w:r>
        <w:rPr>
          <w:lang w:eastAsia="en-US"/>
        </w:rPr>
        <w:t>F</w:t>
      </w:r>
      <w:r w:rsidRPr="00CB42D5">
        <w:rPr>
          <w:lang w:eastAsia="en-US"/>
        </w:rPr>
        <w:t xml:space="preserve">or å være sikre på at vi gir tilgang til dine personopplysninger til </w:t>
      </w:r>
      <w:r>
        <w:rPr>
          <w:lang w:eastAsia="en-US"/>
        </w:rPr>
        <w:t>riktig person</w:t>
      </w:r>
      <w:r w:rsidR="00F556F6">
        <w:rPr>
          <w:lang w:eastAsia="en-US"/>
        </w:rPr>
        <w:t>,</w:t>
      </w:r>
      <w:r>
        <w:rPr>
          <w:lang w:eastAsia="en-US"/>
        </w:rPr>
        <w:t xml:space="preserve"> v</w:t>
      </w:r>
      <w:r w:rsidR="0083269A" w:rsidRPr="00CB42D5">
        <w:rPr>
          <w:lang w:eastAsia="en-US"/>
        </w:rPr>
        <w:t xml:space="preserve">i vil </w:t>
      </w:r>
      <w:r w:rsidR="0083269A">
        <w:rPr>
          <w:lang w:eastAsia="en-US"/>
        </w:rPr>
        <w:t xml:space="preserve">kunne </w:t>
      </w:r>
      <w:r w:rsidR="0083269A" w:rsidRPr="00CB42D5">
        <w:rPr>
          <w:lang w:eastAsia="en-US"/>
        </w:rPr>
        <w:t>be deg om å bekrefte identiteten din eller oppgi ytterligere informasjon</w:t>
      </w:r>
      <w:r>
        <w:rPr>
          <w:lang w:eastAsia="en-US"/>
        </w:rPr>
        <w:t>,</w:t>
      </w:r>
      <w:r w:rsidR="0083269A" w:rsidRPr="00CB42D5">
        <w:rPr>
          <w:lang w:eastAsia="en-US"/>
        </w:rPr>
        <w:t xml:space="preserve"> før vi lar deg ta i bruk dine rettigheter overfor oss. </w:t>
      </w:r>
    </w:p>
    <w:p w14:paraId="67A00044" w14:textId="77777777" w:rsidR="0083269A" w:rsidRPr="00100D0F" w:rsidRDefault="0083269A" w:rsidP="00100D0F">
      <w:pPr>
        <w:pStyle w:val="Overskrift1"/>
        <w:numPr>
          <w:ilvl w:val="0"/>
          <w:numId w:val="12"/>
        </w:numPr>
        <w:rPr>
          <w:rFonts w:eastAsia="STZhongsong"/>
          <w:b/>
          <w:color w:val="auto"/>
          <w:sz w:val="26"/>
          <w:szCs w:val="26"/>
          <w:lang w:eastAsia="zh-CN"/>
        </w:rPr>
      </w:pPr>
      <w:bookmarkStart w:id="21" w:name="_Toc519069381"/>
      <w:r w:rsidRPr="00100D0F">
        <w:rPr>
          <w:rFonts w:eastAsia="STZhongsong"/>
          <w:b/>
          <w:color w:val="auto"/>
          <w:sz w:val="26"/>
          <w:szCs w:val="26"/>
          <w:lang w:eastAsia="zh-CN"/>
        </w:rPr>
        <w:t>Klager</w:t>
      </w:r>
      <w:bookmarkEnd w:id="21"/>
    </w:p>
    <w:p w14:paraId="00371D5A" w14:textId="77777777" w:rsidR="0083269A" w:rsidRPr="00CB42D5" w:rsidRDefault="0083269A" w:rsidP="0083269A">
      <w:pPr>
        <w:pStyle w:val="GR-Avsnitt"/>
      </w:pPr>
      <w:r w:rsidRPr="00E92E39">
        <w:t>Dersom du mener at vi ikke har overholdt dine rettigheter i henhold til personopplysningsloven, har du rett til å klage til den aktuelle tilsynsmyndigheten. Dette gjøres ved å sende klage til Datatilsynet, kontaktinformasjon er tilgjengelig på</w:t>
      </w:r>
      <w:r>
        <w:t xml:space="preserve"> </w:t>
      </w:r>
      <w:hyperlink r:id="rId9" w:history="1">
        <w:r w:rsidRPr="00CB42D5">
          <w:rPr>
            <w:color w:val="0000FF"/>
            <w:u w:val="single"/>
            <w:lang w:eastAsia="en-US"/>
          </w:rPr>
          <w:t>www.datatilsynet.no</w:t>
        </w:r>
      </w:hyperlink>
      <w:r w:rsidRPr="00CB42D5">
        <w:rPr>
          <w:lang w:eastAsia="en-US"/>
        </w:rPr>
        <w:t xml:space="preserve">. </w:t>
      </w:r>
    </w:p>
    <w:p w14:paraId="5D6DC7B5" w14:textId="77777777" w:rsidR="0083269A" w:rsidRPr="00100D0F" w:rsidRDefault="0083269A" w:rsidP="00100D0F">
      <w:pPr>
        <w:pStyle w:val="Overskrift1"/>
        <w:numPr>
          <w:ilvl w:val="0"/>
          <w:numId w:val="12"/>
        </w:numPr>
        <w:rPr>
          <w:b/>
          <w:color w:val="auto"/>
          <w:sz w:val="26"/>
          <w:szCs w:val="26"/>
        </w:rPr>
      </w:pPr>
      <w:bookmarkStart w:id="22" w:name="_Toc519069382"/>
      <w:r w:rsidRPr="00100D0F">
        <w:rPr>
          <w:rFonts w:eastAsia="STZhongsong"/>
          <w:b/>
          <w:color w:val="auto"/>
          <w:sz w:val="26"/>
          <w:szCs w:val="26"/>
          <w:lang w:eastAsia="zh-CN"/>
        </w:rPr>
        <w:t>Endringer</w:t>
      </w:r>
      <w:bookmarkEnd w:id="22"/>
    </w:p>
    <w:p w14:paraId="57934591" w14:textId="772F249D" w:rsidR="0083269A" w:rsidRPr="009164A9" w:rsidRDefault="0083269A" w:rsidP="0083269A">
      <w:pPr>
        <w:pStyle w:val="GR-Avsnitt"/>
        <w:rPr>
          <w:rFonts w:ascii="Times New Roman" w:hAnsi="Times New Roman"/>
          <w:szCs w:val="20"/>
          <w:lang w:eastAsia="en-US"/>
        </w:rPr>
      </w:pPr>
      <w:r w:rsidRPr="00CB42D5">
        <w:t xml:space="preserve">Hvis det skulle skje endring av vår </w:t>
      </w:r>
      <w:r>
        <w:t xml:space="preserve">behandling </w:t>
      </w:r>
      <w:r w:rsidRPr="0002599A">
        <w:t>eller endringer i regelverket om behandling</w:t>
      </w:r>
      <w:r w:rsidRPr="00CB42D5">
        <w:t xml:space="preserve"> av personopplysninger, kan det medføre forandring i informasjonen du er gitt her.  Hvis vi har dine kontaktopplysninger</w:t>
      </w:r>
      <w:r w:rsidR="007B5B93">
        <w:t>,</w:t>
      </w:r>
      <w:r w:rsidRPr="00CB42D5">
        <w:t xml:space="preserve"> vil vi gjøre deg oppmerksom på disse forandringene. Ellers vil oppdatert informasjon alltid </w:t>
      </w:r>
      <w:r w:rsidRPr="009164A9">
        <w:t xml:space="preserve">finnes </w:t>
      </w:r>
      <w:r w:rsidR="007B5B93" w:rsidRPr="009164A9">
        <w:t>på borettslaget hjemmeside.</w:t>
      </w:r>
    </w:p>
    <w:p w14:paraId="47E0B998" w14:textId="77777777" w:rsidR="0083269A" w:rsidRDefault="0083269A" w:rsidP="00A17C18">
      <w:pPr>
        <w:pStyle w:val="GR-Avsnitt"/>
        <w:rPr>
          <w:lang w:eastAsia="en-US"/>
        </w:rPr>
      </w:pPr>
    </w:p>
    <w:p w14:paraId="133CE7F8" w14:textId="77777777" w:rsidR="0083269A" w:rsidRDefault="0083269A" w:rsidP="00A17C18">
      <w:pPr>
        <w:pStyle w:val="GR-Avsnitt"/>
        <w:rPr>
          <w:lang w:eastAsia="en-US"/>
        </w:rPr>
      </w:pPr>
    </w:p>
    <w:p w14:paraId="229BD037" w14:textId="77777777" w:rsidR="0083269A" w:rsidRDefault="0083269A" w:rsidP="00A17C18">
      <w:pPr>
        <w:pStyle w:val="GR-Avsnitt"/>
        <w:rPr>
          <w:lang w:eastAsia="en-US"/>
        </w:rPr>
      </w:pPr>
    </w:p>
    <w:p w14:paraId="4E8F8D85" w14:textId="77777777" w:rsidR="00E14A7B" w:rsidRDefault="00213ED1"/>
    <w:sectPr w:rsidR="00E14A7B" w:rsidSect="00B11A57">
      <w:headerReference w:type="even" r:id="rId10"/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7" w:h="16840" w:code="9"/>
      <w:pgMar w:top="1418" w:right="1418" w:bottom="1418" w:left="1418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CBD5A" w14:textId="77777777" w:rsidR="00213ED1" w:rsidRDefault="00213ED1" w:rsidP="00917B79">
      <w:r>
        <w:separator/>
      </w:r>
    </w:p>
  </w:endnote>
  <w:endnote w:type="continuationSeparator" w:id="0">
    <w:p w14:paraId="7966E699" w14:textId="77777777" w:rsidR="00213ED1" w:rsidRDefault="00213ED1" w:rsidP="0091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2C1E4" w14:textId="77FDC9C3" w:rsidR="00042666" w:rsidRDefault="00213ED1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D9B1B" w14:textId="77777777" w:rsidR="00213ED1" w:rsidRDefault="00213ED1" w:rsidP="00917B79">
      <w:r>
        <w:separator/>
      </w:r>
    </w:p>
  </w:footnote>
  <w:footnote w:type="continuationSeparator" w:id="0">
    <w:p w14:paraId="3833E3B0" w14:textId="77777777" w:rsidR="00213ED1" w:rsidRDefault="00213ED1" w:rsidP="0091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1085695"/>
      <w:docPartObj>
        <w:docPartGallery w:val="Page Numbers (Top of Page)"/>
        <w:docPartUnique/>
      </w:docPartObj>
    </w:sdtPr>
    <w:sdtEndPr/>
    <w:sdtContent>
      <w:p w14:paraId="3459F541" w14:textId="19B8A8EA" w:rsidR="00B11A57" w:rsidRDefault="00B11A57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DA2C8" w14:textId="77777777" w:rsidR="00B11A57" w:rsidRDefault="00B11A5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10755"/>
      <w:docPartObj>
        <w:docPartGallery w:val="Page Numbers (Top of Page)"/>
        <w:docPartUnique/>
      </w:docPartObj>
    </w:sdtPr>
    <w:sdtEndPr/>
    <w:sdtContent>
      <w:p w14:paraId="6E8A6557" w14:textId="208B0778" w:rsidR="00B11A57" w:rsidRDefault="00B11A57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BF7E2" w14:textId="5583C4A3" w:rsidR="00917B79" w:rsidRDefault="00917B7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4846812"/>
      <w:docPartObj>
        <w:docPartGallery w:val="Page Numbers (Top of Page)"/>
        <w:docPartUnique/>
      </w:docPartObj>
    </w:sdtPr>
    <w:sdtEndPr/>
    <w:sdtContent>
      <w:p w14:paraId="2A5F59D5" w14:textId="2188BBDF" w:rsidR="00B11A57" w:rsidRDefault="00B11A57">
        <w:pPr>
          <w:pStyle w:val="Topptekst"/>
          <w:jc w:val="right"/>
        </w:pPr>
        <w:r>
          <w:t>1</w:t>
        </w:r>
      </w:p>
    </w:sdtContent>
  </w:sdt>
  <w:p w14:paraId="7B545D51" w14:textId="77777777" w:rsidR="00447A81" w:rsidRDefault="00447A81" w:rsidP="0038519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703"/>
    <w:multiLevelType w:val="hybridMultilevel"/>
    <w:tmpl w:val="10C0EA14"/>
    <w:lvl w:ilvl="0" w:tplc="C79666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0D7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B4D2C"/>
    <w:multiLevelType w:val="hybridMultilevel"/>
    <w:tmpl w:val="80F25B20"/>
    <w:lvl w:ilvl="0" w:tplc="709A3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201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1380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797C1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42769F"/>
    <w:multiLevelType w:val="hybridMultilevel"/>
    <w:tmpl w:val="0038AF8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A613FF"/>
    <w:multiLevelType w:val="hybridMultilevel"/>
    <w:tmpl w:val="8E3C09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C621C"/>
    <w:multiLevelType w:val="hybridMultilevel"/>
    <w:tmpl w:val="88C8C6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0D2C0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F5531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EC3CDE"/>
    <w:multiLevelType w:val="hybridMultilevel"/>
    <w:tmpl w:val="938280E4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77959C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970A1B"/>
    <w:multiLevelType w:val="hybridMultilevel"/>
    <w:tmpl w:val="4442F60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47567"/>
    <w:multiLevelType w:val="hybridMultilevel"/>
    <w:tmpl w:val="1178783A"/>
    <w:lvl w:ilvl="0" w:tplc="C72C84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  <w:num w:numId="12">
    <w:abstractNumId w:val="12"/>
  </w:num>
  <w:num w:numId="13">
    <w:abstractNumId w:val="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18"/>
    <w:rsid w:val="000143A3"/>
    <w:rsid w:val="00043857"/>
    <w:rsid w:val="00045F79"/>
    <w:rsid w:val="00047886"/>
    <w:rsid w:val="000533B0"/>
    <w:rsid w:val="0005713C"/>
    <w:rsid w:val="000A19CC"/>
    <w:rsid w:val="000B5F09"/>
    <w:rsid w:val="000C2F50"/>
    <w:rsid w:val="000C7661"/>
    <w:rsid w:val="000E7EE4"/>
    <w:rsid w:val="000F60CC"/>
    <w:rsid w:val="00100D0F"/>
    <w:rsid w:val="00127DEA"/>
    <w:rsid w:val="0014655D"/>
    <w:rsid w:val="00171C37"/>
    <w:rsid w:val="00185D31"/>
    <w:rsid w:val="001A7E8E"/>
    <w:rsid w:val="001B1A5E"/>
    <w:rsid w:val="001B2C75"/>
    <w:rsid w:val="001B43E3"/>
    <w:rsid w:val="001C6A54"/>
    <w:rsid w:val="001D6323"/>
    <w:rsid w:val="001F2498"/>
    <w:rsid w:val="00206680"/>
    <w:rsid w:val="00207C39"/>
    <w:rsid w:val="00213ED1"/>
    <w:rsid w:val="002338FC"/>
    <w:rsid w:val="002511EF"/>
    <w:rsid w:val="002547E3"/>
    <w:rsid w:val="002549B7"/>
    <w:rsid w:val="00255343"/>
    <w:rsid w:val="00272611"/>
    <w:rsid w:val="002771F2"/>
    <w:rsid w:val="00281127"/>
    <w:rsid w:val="002867BA"/>
    <w:rsid w:val="002A03B3"/>
    <w:rsid w:val="002A4975"/>
    <w:rsid w:val="002C3CC0"/>
    <w:rsid w:val="002E3DDF"/>
    <w:rsid w:val="00344698"/>
    <w:rsid w:val="00357D68"/>
    <w:rsid w:val="0038519C"/>
    <w:rsid w:val="003B586C"/>
    <w:rsid w:val="003B69B9"/>
    <w:rsid w:val="003C5768"/>
    <w:rsid w:val="003E0FB9"/>
    <w:rsid w:val="003E3B71"/>
    <w:rsid w:val="004229FC"/>
    <w:rsid w:val="0042557B"/>
    <w:rsid w:val="004328C7"/>
    <w:rsid w:val="00442C66"/>
    <w:rsid w:val="00443119"/>
    <w:rsid w:val="00447A81"/>
    <w:rsid w:val="00457F2E"/>
    <w:rsid w:val="004906F5"/>
    <w:rsid w:val="00494DB6"/>
    <w:rsid w:val="004A0A11"/>
    <w:rsid w:val="004A5AB0"/>
    <w:rsid w:val="004B0BCC"/>
    <w:rsid w:val="004B29AD"/>
    <w:rsid w:val="004D1B94"/>
    <w:rsid w:val="004E3FEF"/>
    <w:rsid w:val="004E7865"/>
    <w:rsid w:val="004F65CA"/>
    <w:rsid w:val="005028BC"/>
    <w:rsid w:val="00527511"/>
    <w:rsid w:val="00543032"/>
    <w:rsid w:val="0055475E"/>
    <w:rsid w:val="0057058D"/>
    <w:rsid w:val="00590B18"/>
    <w:rsid w:val="0059702E"/>
    <w:rsid w:val="005A5BA0"/>
    <w:rsid w:val="005B4034"/>
    <w:rsid w:val="00602309"/>
    <w:rsid w:val="006034AC"/>
    <w:rsid w:val="00616924"/>
    <w:rsid w:val="00625869"/>
    <w:rsid w:val="00667176"/>
    <w:rsid w:val="0067333F"/>
    <w:rsid w:val="006C34D0"/>
    <w:rsid w:val="006D426A"/>
    <w:rsid w:val="006E180A"/>
    <w:rsid w:val="006F3B2D"/>
    <w:rsid w:val="006F46E6"/>
    <w:rsid w:val="00705E7E"/>
    <w:rsid w:val="007072E6"/>
    <w:rsid w:val="00716FCB"/>
    <w:rsid w:val="007173E1"/>
    <w:rsid w:val="00724D17"/>
    <w:rsid w:val="00741173"/>
    <w:rsid w:val="007547F3"/>
    <w:rsid w:val="00762E21"/>
    <w:rsid w:val="00782C73"/>
    <w:rsid w:val="00786C48"/>
    <w:rsid w:val="007A5403"/>
    <w:rsid w:val="007A66F6"/>
    <w:rsid w:val="007A6724"/>
    <w:rsid w:val="007B27CD"/>
    <w:rsid w:val="007B5059"/>
    <w:rsid w:val="007B5B93"/>
    <w:rsid w:val="007D5DF5"/>
    <w:rsid w:val="007E12CB"/>
    <w:rsid w:val="00805662"/>
    <w:rsid w:val="008064C7"/>
    <w:rsid w:val="008075AE"/>
    <w:rsid w:val="008125DC"/>
    <w:rsid w:val="008216A7"/>
    <w:rsid w:val="0083269A"/>
    <w:rsid w:val="008352C8"/>
    <w:rsid w:val="00860A74"/>
    <w:rsid w:val="00885CB1"/>
    <w:rsid w:val="0089357F"/>
    <w:rsid w:val="008A23D3"/>
    <w:rsid w:val="008A7B95"/>
    <w:rsid w:val="008B04E4"/>
    <w:rsid w:val="008D45BB"/>
    <w:rsid w:val="008E79AF"/>
    <w:rsid w:val="008F5160"/>
    <w:rsid w:val="00905CF0"/>
    <w:rsid w:val="009164A9"/>
    <w:rsid w:val="00917B79"/>
    <w:rsid w:val="0093014B"/>
    <w:rsid w:val="00935424"/>
    <w:rsid w:val="00943459"/>
    <w:rsid w:val="009560DC"/>
    <w:rsid w:val="00973605"/>
    <w:rsid w:val="00974B6E"/>
    <w:rsid w:val="00987B47"/>
    <w:rsid w:val="009969CB"/>
    <w:rsid w:val="009A26DD"/>
    <w:rsid w:val="009C6E19"/>
    <w:rsid w:val="009D3AA3"/>
    <w:rsid w:val="009E742A"/>
    <w:rsid w:val="009F05CD"/>
    <w:rsid w:val="009F2DA0"/>
    <w:rsid w:val="00A10666"/>
    <w:rsid w:val="00A11638"/>
    <w:rsid w:val="00A17C18"/>
    <w:rsid w:val="00A22F62"/>
    <w:rsid w:val="00A3565B"/>
    <w:rsid w:val="00A4010E"/>
    <w:rsid w:val="00A426CC"/>
    <w:rsid w:val="00A93E50"/>
    <w:rsid w:val="00A944CF"/>
    <w:rsid w:val="00AA296C"/>
    <w:rsid w:val="00AD60AA"/>
    <w:rsid w:val="00AE1003"/>
    <w:rsid w:val="00B11A57"/>
    <w:rsid w:val="00B155E6"/>
    <w:rsid w:val="00B224B1"/>
    <w:rsid w:val="00B30939"/>
    <w:rsid w:val="00B41D76"/>
    <w:rsid w:val="00B50790"/>
    <w:rsid w:val="00B5080C"/>
    <w:rsid w:val="00B54169"/>
    <w:rsid w:val="00B56826"/>
    <w:rsid w:val="00B63A27"/>
    <w:rsid w:val="00B77FA8"/>
    <w:rsid w:val="00BB31BC"/>
    <w:rsid w:val="00BB3399"/>
    <w:rsid w:val="00C00870"/>
    <w:rsid w:val="00C109A7"/>
    <w:rsid w:val="00C32085"/>
    <w:rsid w:val="00C811C1"/>
    <w:rsid w:val="00C86053"/>
    <w:rsid w:val="00CA1D6E"/>
    <w:rsid w:val="00CC6975"/>
    <w:rsid w:val="00CD0990"/>
    <w:rsid w:val="00CE2B2D"/>
    <w:rsid w:val="00D23055"/>
    <w:rsid w:val="00D617A1"/>
    <w:rsid w:val="00D71157"/>
    <w:rsid w:val="00DD5295"/>
    <w:rsid w:val="00DF378E"/>
    <w:rsid w:val="00E23DBB"/>
    <w:rsid w:val="00E301B9"/>
    <w:rsid w:val="00E36F7E"/>
    <w:rsid w:val="00E445D1"/>
    <w:rsid w:val="00E63A21"/>
    <w:rsid w:val="00E707EE"/>
    <w:rsid w:val="00E7646A"/>
    <w:rsid w:val="00E84F50"/>
    <w:rsid w:val="00E914CE"/>
    <w:rsid w:val="00EA7565"/>
    <w:rsid w:val="00EA78C1"/>
    <w:rsid w:val="00F019BF"/>
    <w:rsid w:val="00F043FA"/>
    <w:rsid w:val="00F05666"/>
    <w:rsid w:val="00F208BC"/>
    <w:rsid w:val="00F40E7F"/>
    <w:rsid w:val="00F40EF7"/>
    <w:rsid w:val="00F5390C"/>
    <w:rsid w:val="00F556F6"/>
    <w:rsid w:val="00F67200"/>
    <w:rsid w:val="00F83817"/>
    <w:rsid w:val="00F85ACD"/>
    <w:rsid w:val="00FA7E80"/>
    <w:rsid w:val="00FC4CA0"/>
    <w:rsid w:val="00FD6F65"/>
    <w:rsid w:val="00FE1AA1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4E8FF"/>
  <w15:chartTrackingRefBased/>
  <w15:docId w15:val="{5A7093E5-D342-4F2A-9C33-52394BD8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A17C18"/>
    <w:pPr>
      <w:widowControl w:val="0"/>
      <w:spacing w:after="0" w:line="240" w:lineRule="auto"/>
    </w:pPr>
    <w:rPr>
      <w:rFonts w:ascii="Calibri" w:eastAsia="Times New Roman" w:hAnsi="Calibri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851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5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A17C1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7C18"/>
    <w:rPr>
      <w:rFonts w:ascii="Calibri" w:eastAsia="Times New Roman" w:hAnsi="Calibri" w:cs="Times New Roman"/>
      <w:lang w:eastAsia="nb-NO"/>
    </w:rPr>
  </w:style>
  <w:style w:type="paragraph" w:customStyle="1" w:styleId="GR-Tittel">
    <w:name w:val="GR-Tittel"/>
    <w:qFormat/>
    <w:rsid w:val="00A17C18"/>
    <w:pPr>
      <w:widowControl w:val="0"/>
      <w:spacing w:after="240" w:line="240" w:lineRule="auto"/>
      <w:outlineLvl w:val="0"/>
    </w:pPr>
    <w:rPr>
      <w:rFonts w:ascii="Calibri" w:eastAsia="Times New Roman" w:hAnsi="Calibri" w:cs="Times New Roman"/>
      <w:b/>
      <w:sz w:val="28"/>
      <w:lang w:eastAsia="nb-NO"/>
    </w:rPr>
  </w:style>
  <w:style w:type="paragraph" w:customStyle="1" w:styleId="GR-Normal">
    <w:name w:val="GR-Normal"/>
    <w:basedOn w:val="Normal"/>
    <w:qFormat/>
    <w:rsid w:val="00A17C18"/>
  </w:style>
  <w:style w:type="paragraph" w:customStyle="1" w:styleId="GR-Avsnitt">
    <w:name w:val="GR-Avsnitt"/>
    <w:qFormat/>
    <w:rsid w:val="00A17C18"/>
    <w:pPr>
      <w:spacing w:after="200" w:line="240" w:lineRule="auto"/>
    </w:pPr>
    <w:rPr>
      <w:rFonts w:ascii="Calibri" w:eastAsia="Times New Roman" w:hAnsi="Calibri" w:cs="Times New Roman"/>
      <w:lang w:eastAsia="nb-NO"/>
    </w:rPr>
  </w:style>
  <w:style w:type="paragraph" w:customStyle="1" w:styleId="GR-xoverskrift-5">
    <w:name w:val="GR-xoverskrift-5"/>
    <w:qFormat/>
    <w:rsid w:val="00A17C18"/>
    <w:pPr>
      <w:spacing w:after="240" w:line="240" w:lineRule="auto"/>
      <w:outlineLvl w:val="2"/>
    </w:pPr>
    <w:rPr>
      <w:rFonts w:ascii="Calibri" w:eastAsia="Times New Roman" w:hAnsi="Calibri" w:cs="Times New Roman"/>
      <w:b/>
      <w:lang w:eastAsia="nb-NO"/>
    </w:rPr>
  </w:style>
  <w:style w:type="character" w:styleId="Sluttnotereferanse">
    <w:name w:val="endnote reference"/>
    <w:basedOn w:val="Standardskriftforavsnitt"/>
    <w:semiHidden/>
    <w:unhideWhenUsed/>
    <w:rsid w:val="00A17C18"/>
    <w:rPr>
      <w:vertAlign w:val="superscript"/>
    </w:rPr>
  </w:style>
  <w:style w:type="paragraph" w:styleId="Brdtekstinnrykk">
    <w:name w:val="Body Text Indent"/>
    <w:basedOn w:val="Normal"/>
    <w:link w:val="BrdtekstinnrykkTegn"/>
    <w:semiHidden/>
    <w:unhideWhenUsed/>
    <w:rsid w:val="00A17C1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A17C18"/>
    <w:rPr>
      <w:rFonts w:ascii="Calibri" w:eastAsia="Times New Roman" w:hAnsi="Calibri" w:cs="Times New Roman"/>
      <w:lang w:eastAsia="nb-NO"/>
    </w:rPr>
  </w:style>
  <w:style w:type="character" w:styleId="Merknadsreferanse">
    <w:name w:val="annotation reference"/>
    <w:semiHidden/>
    <w:rsid w:val="00A17C18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A17C18"/>
    <w:pPr>
      <w:widowControl/>
      <w:spacing w:after="240" w:line="252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semiHidden/>
    <w:rsid w:val="00A17C18"/>
    <w:rPr>
      <w:rFonts w:ascii="Times New Roman" w:eastAsia="Times New Roman" w:hAnsi="Times New Roman" w:cs="Times New Roman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7C1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7C18"/>
    <w:rPr>
      <w:rFonts w:ascii="Segoe UI" w:eastAsia="Times New Roman" w:hAnsi="Segoe UI" w:cs="Segoe UI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17B7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7B79"/>
    <w:rPr>
      <w:rFonts w:ascii="Calibri" w:eastAsia="Times New Roman" w:hAnsi="Calibri" w:cs="Times New Roman"/>
      <w:lang w:eastAsia="nb-NO"/>
    </w:rPr>
  </w:style>
  <w:style w:type="paragraph" w:styleId="Listeavsnitt">
    <w:name w:val="List Paragraph"/>
    <w:basedOn w:val="Normal"/>
    <w:uiPriority w:val="34"/>
    <w:qFormat/>
    <w:rsid w:val="00281127"/>
    <w:pPr>
      <w:ind w:left="720"/>
      <w:contextualSpacing/>
    </w:pPr>
  </w:style>
  <w:style w:type="paragraph" w:styleId="Fotnotetekst">
    <w:name w:val="footnote text"/>
    <w:basedOn w:val="Normal"/>
    <w:link w:val="FotnotetekstTegn"/>
    <w:semiHidden/>
    <w:rsid w:val="0083269A"/>
    <w:pPr>
      <w:spacing w:line="200" w:lineRule="exact"/>
    </w:pPr>
    <w:rPr>
      <w:lang w:val="en-GB"/>
    </w:rPr>
  </w:style>
  <w:style w:type="character" w:customStyle="1" w:styleId="FotnotetekstTegn">
    <w:name w:val="Fotnotetekst Tegn"/>
    <w:basedOn w:val="Standardskriftforavsnitt"/>
    <w:link w:val="Fotnotetekst"/>
    <w:semiHidden/>
    <w:rsid w:val="0083269A"/>
    <w:rPr>
      <w:rFonts w:ascii="Calibri" w:eastAsia="Times New Roman" w:hAnsi="Calibri" w:cs="Times New Roman"/>
      <w:lang w:val="en-GB" w:eastAsia="nb-NO"/>
    </w:rPr>
  </w:style>
  <w:style w:type="character" w:styleId="Fotnotereferanse">
    <w:name w:val="footnote reference"/>
    <w:semiHidden/>
    <w:rsid w:val="0083269A"/>
    <w:rPr>
      <w:vertAlign w:val="superscript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851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851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075AE"/>
    <w:pPr>
      <w:widowControl/>
      <w:spacing w:line="259" w:lineRule="auto"/>
      <w:outlineLvl w:val="9"/>
    </w:pPr>
    <w:rPr>
      <w:lang w:val="en-US" w:eastAsia="en-US"/>
    </w:rPr>
  </w:style>
  <w:style w:type="paragraph" w:styleId="INNH1">
    <w:name w:val="toc 1"/>
    <w:basedOn w:val="Normal"/>
    <w:next w:val="Normal"/>
    <w:autoRedefine/>
    <w:uiPriority w:val="39"/>
    <w:unhideWhenUsed/>
    <w:rsid w:val="008075AE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075AE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8075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tilsynet.n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tatilsynet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A077-D05E-487C-A1D9-4D6EEDF3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1581</Words>
  <Characters>8383</Characters>
  <Application>Microsoft Office Word</Application>
  <DocSecurity>0</DocSecurity>
  <Lines>69</Lines>
  <Paragraphs>19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Aas Nilsen</dc:creator>
  <cp:keywords/>
  <dc:description/>
  <cp:lastModifiedBy>Post</cp:lastModifiedBy>
  <cp:revision>5</cp:revision>
  <cp:lastPrinted>2019-05-26T19:34:00Z</cp:lastPrinted>
  <dcterms:created xsi:type="dcterms:W3CDTF">2019-06-04T20:26:00Z</dcterms:created>
  <dcterms:modified xsi:type="dcterms:W3CDTF">2019-06-05T18:56:00Z</dcterms:modified>
</cp:coreProperties>
</file>